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1B7E4" w14:textId="77777777" w:rsidR="00E233D3" w:rsidRDefault="00E233D3"/>
    <w:p w14:paraId="57B87002" w14:textId="77777777" w:rsidR="00E233D3" w:rsidRPr="00F910EB" w:rsidRDefault="00E233D3" w:rsidP="00E233D3">
      <w:pPr>
        <w:jc w:val="center"/>
        <w:rPr>
          <w:b/>
          <w:sz w:val="36"/>
          <w:szCs w:val="36"/>
        </w:rPr>
      </w:pPr>
      <w:r w:rsidRPr="00F910EB">
        <w:rPr>
          <w:b/>
          <w:sz w:val="36"/>
          <w:szCs w:val="36"/>
        </w:rPr>
        <w:t xml:space="preserve">Sensory Stories @ </w:t>
      </w:r>
      <w:proofErr w:type="spellStart"/>
      <w:r w:rsidRPr="00F910EB">
        <w:rPr>
          <w:b/>
          <w:sz w:val="36"/>
          <w:szCs w:val="36"/>
        </w:rPr>
        <w:t>Kimi</w:t>
      </w:r>
      <w:proofErr w:type="spellEnd"/>
      <w:r w:rsidRPr="00F910EB">
        <w:rPr>
          <w:b/>
          <w:sz w:val="36"/>
          <w:szCs w:val="36"/>
        </w:rPr>
        <w:t xml:space="preserve"> </w:t>
      </w:r>
      <w:proofErr w:type="spellStart"/>
      <w:r w:rsidRPr="00F910EB">
        <w:rPr>
          <w:b/>
          <w:sz w:val="36"/>
          <w:szCs w:val="36"/>
        </w:rPr>
        <w:t>Ora</w:t>
      </w:r>
      <w:proofErr w:type="spellEnd"/>
      <w:r w:rsidRPr="00F910EB">
        <w:rPr>
          <w:b/>
          <w:sz w:val="36"/>
          <w:szCs w:val="36"/>
        </w:rPr>
        <w:t xml:space="preserve"> School</w:t>
      </w:r>
    </w:p>
    <w:p w14:paraId="59ADCFD2" w14:textId="77777777" w:rsidR="00E233D3" w:rsidRDefault="00E233D3"/>
    <w:p w14:paraId="7C0A95FC" w14:textId="77777777" w:rsidR="00E233D3" w:rsidRDefault="004F26FE" w:rsidP="00F910EB">
      <w:pPr>
        <w:widowControl w:val="0"/>
        <w:autoSpaceDE w:val="0"/>
        <w:autoSpaceDN w:val="0"/>
        <w:adjustRightInd w:val="0"/>
        <w:jc w:val="both"/>
        <w:rPr>
          <w:rFonts w:cs="Helvetica"/>
          <w:color w:val="262626"/>
          <w:sz w:val="28"/>
          <w:szCs w:val="28"/>
          <w:lang w:val="en-US"/>
        </w:rPr>
      </w:pPr>
      <w:r>
        <w:rPr>
          <w:rFonts w:cs="Helvetica"/>
          <w:noProof/>
          <w:color w:val="262626"/>
          <w:sz w:val="28"/>
          <w:szCs w:val="28"/>
          <w:lang w:val="en-US"/>
        </w:rPr>
        <w:drawing>
          <wp:anchor distT="0" distB="0" distL="114300" distR="114300" simplePos="0" relativeHeight="251660288" behindDoc="0" locked="0" layoutInCell="1" allowOverlap="1" wp14:anchorId="1D81BEBF" wp14:editId="157F6CA5">
            <wp:simplePos x="0" y="0"/>
            <wp:positionH relativeFrom="margin">
              <wp:posOffset>3200400</wp:posOffset>
            </wp:positionH>
            <wp:positionV relativeFrom="margin">
              <wp:posOffset>685800</wp:posOffset>
            </wp:positionV>
            <wp:extent cx="2146300" cy="1615440"/>
            <wp:effectExtent l="0" t="0" r="12700" b="10160"/>
            <wp:wrapSquare wrapText="bothSides"/>
            <wp:docPr id="1" name="Picture 1" descr="Macintosh HD:Users:teacher:Desktop:Screen Shot 2016-09-03 at 8.59.1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eacher:Desktop:Screen Shot 2016-09-03 at 8.59.19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33D3" w:rsidRPr="00E233D3">
        <w:rPr>
          <w:rFonts w:cs="Helvetica"/>
          <w:color w:val="262626"/>
          <w:sz w:val="28"/>
          <w:szCs w:val="28"/>
          <w:lang w:val="en-US"/>
        </w:rPr>
        <w:t>Sensory</w:t>
      </w:r>
      <w:r w:rsidR="00E233D3">
        <w:rPr>
          <w:rFonts w:cs="Helvetica"/>
          <w:color w:val="262626"/>
          <w:sz w:val="28"/>
          <w:szCs w:val="28"/>
          <w:lang w:val="en-US"/>
        </w:rPr>
        <w:t xml:space="preserve"> stories are a</w:t>
      </w:r>
      <w:r w:rsidR="00E233D3" w:rsidRPr="00E233D3">
        <w:rPr>
          <w:rFonts w:cs="Helvetica"/>
          <w:color w:val="262626"/>
          <w:sz w:val="28"/>
          <w:szCs w:val="28"/>
          <w:lang w:val="en-US"/>
        </w:rPr>
        <w:t xml:space="preserve"> great way to support children with special educational needs. We all learn from our senses everyday. A child with sensory impairments or physical disabilities may face practical barriers to this learning: they can’t see the picture; they can’t reach the toy. Children who experience sensory processing difficulties</w:t>
      </w:r>
      <w:r w:rsidR="00E233D3">
        <w:rPr>
          <w:rFonts w:cs="Helvetica"/>
          <w:color w:val="262626"/>
          <w:sz w:val="28"/>
          <w:szCs w:val="28"/>
          <w:lang w:val="en-US"/>
        </w:rPr>
        <w:t xml:space="preserve"> </w:t>
      </w:r>
      <w:r w:rsidR="00E233D3" w:rsidRPr="00E233D3">
        <w:rPr>
          <w:rFonts w:cs="Helvetica"/>
          <w:color w:val="262626"/>
          <w:sz w:val="28"/>
          <w:szCs w:val="28"/>
          <w:lang w:val="en-US"/>
        </w:rPr>
        <w:t>may need support in learning to regulate their reaction to sensory stimuli. Sensory stories are a fun way of providing this support</w:t>
      </w:r>
      <w:r w:rsidR="00F910EB">
        <w:rPr>
          <w:rFonts w:cs="Helvetica"/>
          <w:color w:val="262626"/>
          <w:sz w:val="28"/>
          <w:szCs w:val="28"/>
          <w:lang w:val="en-US"/>
        </w:rPr>
        <w:t>, enhancing literacy skills</w:t>
      </w:r>
      <w:r w:rsidR="00E233D3" w:rsidRPr="00E233D3">
        <w:rPr>
          <w:rFonts w:cs="Helvetica"/>
          <w:color w:val="262626"/>
          <w:sz w:val="28"/>
          <w:szCs w:val="28"/>
          <w:lang w:val="en-US"/>
        </w:rPr>
        <w:t xml:space="preserve"> and of simply sharing a story together.</w:t>
      </w:r>
    </w:p>
    <w:p w14:paraId="3D28D790" w14:textId="77777777" w:rsidR="00E233D3" w:rsidRPr="00E233D3" w:rsidRDefault="004F26FE" w:rsidP="00F910EB">
      <w:pPr>
        <w:widowControl w:val="0"/>
        <w:autoSpaceDE w:val="0"/>
        <w:autoSpaceDN w:val="0"/>
        <w:adjustRightInd w:val="0"/>
        <w:jc w:val="both"/>
        <w:rPr>
          <w:rFonts w:cs="Helvetica"/>
          <w:color w:val="262626"/>
          <w:sz w:val="28"/>
          <w:szCs w:val="28"/>
          <w:lang w:val="en-US"/>
        </w:rPr>
      </w:pPr>
      <w:r>
        <w:rPr>
          <w:rFonts w:cs="Helvetica"/>
          <w:noProof/>
          <w:color w:val="262626"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5477C5D0" wp14:editId="11ECAE88">
            <wp:simplePos x="0" y="0"/>
            <wp:positionH relativeFrom="margin">
              <wp:posOffset>0</wp:posOffset>
            </wp:positionH>
            <wp:positionV relativeFrom="margin">
              <wp:posOffset>3314700</wp:posOffset>
            </wp:positionV>
            <wp:extent cx="1819275" cy="2244725"/>
            <wp:effectExtent l="0" t="0" r="9525" b="0"/>
            <wp:wrapSquare wrapText="bothSides"/>
            <wp:docPr id="3" name="Picture 3" descr="Macintosh HD:Users:teacher:Desktop:Screen Shot 2016-09-03 at 8.58.3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teacher:Desktop:Screen Shot 2016-09-03 at 8.58.32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E28242" w14:textId="77777777" w:rsidR="00E233D3" w:rsidRPr="00E233D3" w:rsidRDefault="00E233D3" w:rsidP="00F910EB">
      <w:pPr>
        <w:widowControl w:val="0"/>
        <w:autoSpaceDE w:val="0"/>
        <w:autoSpaceDN w:val="0"/>
        <w:adjustRightInd w:val="0"/>
        <w:jc w:val="both"/>
        <w:rPr>
          <w:rFonts w:cs="Arial"/>
          <w:color w:val="535353"/>
          <w:sz w:val="28"/>
          <w:szCs w:val="28"/>
          <w:lang w:val="en-US"/>
        </w:rPr>
      </w:pPr>
      <w:r w:rsidRPr="00E233D3">
        <w:rPr>
          <w:rFonts w:cs="Arial"/>
          <w:color w:val="535353"/>
          <w:sz w:val="28"/>
          <w:szCs w:val="28"/>
          <w:lang w:val="en-US"/>
        </w:rPr>
        <w:t>What Is A Sensory Story?</w:t>
      </w:r>
    </w:p>
    <w:p w14:paraId="26ABFABD" w14:textId="77777777" w:rsidR="00E233D3" w:rsidRDefault="00E233D3" w:rsidP="00F910EB">
      <w:pPr>
        <w:widowControl w:val="0"/>
        <w:autoSpaceDE w:val="0"/>
        <w:autoSpaceDN w:val="0"/>
        <w:adjustRightInd w:val="0"/>
        <w:jc w:val="both"/>
        <w:rPr>
          <w:rFonts w:cs="Helvetica"/>
          <w:color w:val="262626"/>
          <w:sz w:val="28"/>
          <w:szCs w:val="28"/>
          <w:lang w:val="en-US"/>
        </w:rPr>
      </w:pPr>
      <w:r w:rsidRPr="00E233D3">
        <w:rPr>
          <w:rFonts w:cs="Helvetica"/>
          <w:color w:val="262626"/>
          <w:sz w:val="28"/>
          <w:szCs w:val="28"/>
          <w:lang w:val="en-US"/>
        </w:rPr>
        <w:t xml:space="preserve">A sensory story is usually quite short, with each sentence of the story being accompanied by a sensory stimulus. When choosing stimuli it is important to try and think of really good ones! Which one of these would make a good touch experience? Feeling a cuddly toy or feeling the air from a hair dryer on the sole of your foot? You want to aim for the really great experiences when creating a story. </w:t>
      </w:r>
    </w:p>
    <w:p w14:paraId="2EBEF98E" w14:textId="77777777" w:rsidR="00E233D3" w:rsidRPr="00E233D3" w:rsidRDefault="00E233D3" w:rsidP="00F910EB">
      <w:pPr>
        <w:widowControl w:val="0"/>
        <w:autoSpaceDE w:val="0"/>
        <w:autoSpaceDN w:val="0"/>
        <w:adjustRightInd w:val="0"/>
        <w:jc w:val="both"/>
        <w:rPr>
          <w:rFonts w:cs="Helvetica"/>
          <w:color w:val="262626"/>
          <w:sz w:val="28"/>
          <w:szCs w:val="28"/>
          <w:lang w:val="en-US"/>
        </w:rPr>
      </w:pPr>
    </w:p>
    <w:p w14:paraId="6F788EB4" w14:textId="77777777" w:rsidR="00E233D3" w:rsidRPr="00E233D3" w:rsidRDefault="00E233D3" w:rsidP="00F910EB">
      <w:pPr>
        <w:widowControl w:val="0"/>
        <w:autoSpaceDE w:val="0"/>
        <w:autoSpaceDN w:val="0"/>
        <w:adjustRightInd w:val="0"/>
        <w:jc w:val="both"/>
        <w:rPr>
          <w:rFonts w:cs="Arial"/>
          <w:color w:val="535353"/>
          <w:sz w:val="28"/>
          <w:szCs w:val="28"/>
          <w:lang w:val="en-US"/>
        </w:rPr>
      </w:pPr>
      <w:r w:rsidRPr="00E233D3">
        <w:rPr>
          <w:rFonts w:cs="Arial"/>
          <w:color w:val="535353"/>
          <w:sz w:val="28"/>
          <w:szCs w:val="28"/>
          <w:lang w:val="en-US"/>
        </w:rPr>
        <w:t>The Benefits of Sensory Stories</w:t>
      </w:r>
    </w:p>
    <w:p w14:paraId="7F079296" w14:textId="77777777" w:rsidR="00E233D3" w:rsidRDefault="004F26FE" w:rsidP="00F910EB">
      <w:pPr>
        <w:widowControl w:val="0"/>
        <w:autoSpaceDE w:val="0"/>
        <w:autoSpaceDN w:val="0"/>
        <w:adjustRightInd w:val="0"/>
        <w:jc w:val="both"/>
        <w:rPr>
          <w:rFonts w:cs="Helvetica"/>
          <w:color w:val="262626"/>
          <w:sz w:val="28"/>
          <w:szCs w:val="28"/>
          <w:lang w:val="en-US"/>
        </w:rPr>
      </w:pPr>
      <w:r>
        <w:rPr>
          <w:rFonts w:cs="Helvetica"/>
          <w:noProof/>
          <w:color w:val="262626"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3FF05572" wp14:editId="020ADF8B">
            <wp:simplePos x="0" y="0"/>
            <wp:positionH relativeFrom="margin">
              <wp:posOffset>3200400</wp:posOffset>
            </wp:positionH>
            <wp:positionV relativeFrom="margin">
              <wp:posOffset>6172200</wp:posOffset>
            </wp:positionV>
            <wp:extent cx="2286000" cy="1943100"/>
            <wp:effectExtent l="0" t="0" r="0" b="12700"/>
            <wp:wrapSquare wrapText="bothSides"/>
            <wp:docPr id="2" name="Picture 2" descr="Macintosh HD:Users:teacher:Desktop:Screen Shot 2016-09-03 at 9.01.4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teacher:Desktop:Screen Shot 2016-09-03 at 9.01.46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33D3" w:rsidRPr="00E233D3">
        <w:rPr>
          <w:rFonts w:cs="Helvetica"/>
          <w:color w:val="262626"/>
          <w:sz w:val="28"/>
          <w:szCs w:val="28"/>
          <w:lang w:val="en-US"/>
        </w:rPr>
        <w:t xml:space="preserve">As children, and as adults too, we enjoy sharing a </w:t>
      </w:r>
      <w:proofErr w:type="spellStart"/>
      <w:r w:rsidR="00E233D3" w:rsidRPr="00E233D3">
        <w:rPr>
          <w:rFonts w:cs="Helvetica"/>
          <w:color w:val="262626"/>
          <w:sz w:val="28"/>
          <w:szCs w:val="28"/>
          <w:lang w:val="en-US"/>
        </w:rPr>
        <w:t>favourite</w:t>
      </w:r>
      <w:proofErr w:type="spellEnd"/>
      <w:r w:rsidR="00E233D3" w:rsidRPr="00E233D3">
        <w:rPr>
          <w:rFonts w:cs="Helvetica"/>
          <w:color w:val="262626"/>
          <w:sz w:val="28"/>
          <w:szCs w:val="28"/>
          <w:lang w:val="en-US"/>
        </w:rPr>
        <w:t xml:space="preserve"> story repeatedly. There is a security to be found in familiarity. Sensory stories use repetition to build children’s confidence as they learn from </w:t>
      </w:r>
      <w:proofErr w:type="gramStart"/>
      <w:r w:rsidR="00E233D3" w:rsidRPr="00E233D3">
        <w:rPr>
          <w:rFonts w:cs="Helvetica"/>
          <w:color w:val="262626"/>
          <w:sz w:val="28"/>
          <w:szCs w:val="28"/>
          <w:lang w:val="en-US"/>
        </w:rPr>
        <w:t>stimuli,</w:t>
      </w:r>
      <w:proofErr w:type="gramEnd"/>
      <w:r w:rsidR="00E233D3" w:rsidRPr="00E233D3">
        <w:rPr>
          <w:rFonts w:cs="Helvetica"/>
          <w:color w:val="262626"/>
          <w:sz w:val="28"/>
          <w:szCs w:val="28"/>
          <w:lang w:val="en-US"/>
        </w:rPr>
        <w:t xml:space="preserve"> they give children opportunities to fine tune their responses to stimuli.</w:t>
      </w:r>
      <w:r w:rsidR="00E233D3">
        <w:rPr>
          <w:rFonts w:cs="Helvetica"/>
          <w:color w:val="262626"/>
          <w:sz w:val="28"/>
          <w:szCs w:val="28"/>
          <w:lang w:val="en-US"/>
        </w:rPr>
        <w:t xml:space="preserve"> </w:t>
      </w:r>
      <w:r w:rsidR="00E233D3" w:rsidRPr="00E233D3">
        <w:rPr>
          <w:rFonts w:cs="Helvetica"/>
          <w:color w:val="262626"/>
          <w:sz w:val="28"/>
          <w:szCs w:val="28"/>
          <w:lang w:val="en-US"/>
        </w:rPr>
        <w:t>By supporting our children in encountering stimuli in a safe environment we open the world to them.</w:t>
      </w:r>
    </w:p>
    <w:p w14:paraId="608F86CA" w14:textId="77777777" w:rsidR="004F26FE" w:rsidRDefault="004F26FE" w:rsidP="00E233D3">
      <w:pPr>
        <w:rPr>
          <w:rFonts w:cs="Helvetica"/>
          <w:color w:val="262626"/>
          <w:sz w:val="28"/>
          <w:szCs w:val="28"/>
          <w:lang w:val="en-US"/>
        </w:rPr>
      </w:pPr>
    </w:p>
    <w:p w14:paraId="7D32EEC9" w14:textId="77777777" w:rsidR="004F26FE" w:rsidRDefault="004F26FE" w:rsidP="00E233D3">
      <w:pPr>
        <w:rPr>
          <w:rFonts w:cs="Helvetica"/>
          <w:color w:val="262626"/>
          <w:sz w:val="28"/>
          <w:szCs w:val="28"/>
          <w:lang w:val="en-US"/>
        </w:rPr>
      </w:pPr>
    </w:p>
    <w:p w14:paraId="25FF9B71" w14:textId="77777777" w:rsidR="00E233D3" w:rsidRDefault="00E233D3" w:rsidP="00E233D3">
      <w:pPr>
        <w:rPr>
          <w:rFonts w:cs="Helvetica"/>
          <w:color w:val="262626"/>
          <w:sz w:val="28"/>
          <w:szCs w:val="28"/>
          <w:lang w:val="en-US"/>
        </w:rPr>
      </w:pPr>
      <w:r>
        <w:rPr>
          <w:rFonts w:cs="Helvetica"/>
          <w:color w:val="262626"/>
          <w:sz w:val="28"/>
          <w:szCs w:val="28"/>
          <w:lang w:val="en-US"/>
        </w:rPr>
        <w:lastRenderedPageBreak/>
        <w:t>Example lessons plans:</w:t>
      </w:r>
    </w:p>
    <w:p w14:paraId="59FB12CB" w14:textId="77777777" w:rsidR="00E233D3" w:rsidRDefault="00E233D3" w:rsidP="00E233D3">
      <w:pPr>
        <w:rPr>
          <w:rFonts w:cs="Helvetica"/>
          <w:i/>
          <w:color w:val="262626"/>
          <w:sz w:val="28"/>
          <w:szCs w:val="28"/>
          <w:lang w:val="en-US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233D3" w:rsidRPr="005674F5" w14:paraId="43658544" w14:textId="77777777" w:rsidTr="009D1800">
        <w:tc>
          <w:tcPr>
            <w:tcW w:w="8522" w:type="dxa"/>
          </w:tcPr>
          <w:p w14:paraId="100CE04C" w14:textId="77777777" w:rsidR="00E233D3" w:rsidRPr="005674F5" w:rsidRDefault="00E233D3" w:rsidP="004F26FE">
            <w:pPr>
              <w:pStyle w:val="Heading1"/>
              <w:jc w:val="center"/>
              <w:rPr>
                <w:rFonts w:ascii="Comic Sans MS" w:hAnsi="Comic Sans MS"/>
                <w:sz w:val="22"/>
                <w:szCs w:val="22"/>
              </w:rPr>
            </w:pPr>
            <w:proofErr w:type="spellStart"/>
            <w:r w:rsidRPr="005674F5">
              <w:rPr>
                <w:rFonts w:ascii="Comic Sans MS" w:hAnsi="Comic Sans MS"/>
                <w:sz w:val="22"/>
                <w:szCs w:val="22"/>
              </w:rPr>
              <w:t>Kimi</w:t>
            </w:r>
            <w:proofErr w:type="spellEnd"/>
            <w:r w:rsidRPr="005674F5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5674F5">
              <w:rPr>
                <w:rFonts w:ascii="Comic Sans MS" w:hAnsi="Comic Sans MS"/>
                <w:sz w:val="22"/>
                <w:szCs w:val="22"/>
              </w:rPr>
              <w:t>Ora</w:t>
            </w:r>
            <w:proofErr w:type="spellEnd"/>
            <w:r w:rsidRPr="005674F5">
              <w:rPr>
                <w:rFonts w:ascii="Comic Sans MS" w:hAnsi="Comic Sans MS"/>
                <w:sz w:val="22"/>
                <w:szCs w:val="22"/>
              </w:rPr>
              <w:t xml:space="preserve"> School</w:t>
            </w:r>
          </w:p>
          <w:p w14:paraId="59058253" w14:textId="77777777" w:rsidR="00E233D3" w:rsidRPr="005674F5" w:rsidRDefault="00E233D3" w:rsidP="009D1800">
            <w:pPr>
              <w:tabs>
                <w:tab w:val="num" w:pos="720"/>
              </w:tabs>
              <w:ind w:left="360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</w:rPr>
              <w:t>Unit Plan</w:t>
            </w:r>
          </w:p>
        </w:tc>
      </w:tr>
    </w:tbl>
    <w:p w14:paraId="28B656C0" w14:textId="77777777" w:rsidR="00E233D3" w:rsidRPr="005674F5" w:rsidRDefault="00E233D3" w:rsidP="00E233D3">
      <w:pPr>
        <w:rPr>
          <w:rFonts w:ascii="Comic Sans MS" w:hAnsi="Comic Sans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233D3" w:rsidRPr="005674F5" w14:paraId="60B29302" w14:textId="77777777" w:rsidTr="009D1800">
        <w:tc>
          <w:tcPr>
            <w:tcW w:w="8522" w:type="dxa"/>
          </w:tcPr>
          <w:p w14:paraId="762ABD71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</w:rPr>
              <w:t xml:space="preserve">Subject: </w:t>
            </w:r>
            <w:r w:rsidRPr="005674F5">
              <w:rPr>
                <w:rFonts w:ascii="Comic Sans MS" w:hAnsi="Comic Sans MS"/>
                <w:b/>
                <w:bCs/>
                <w:sz w:val="22"/>
                <w:szCs w:val="22"/>
              </w:rPr>
              <w:t>Sensory Story Group</w:t>
            </w:r>
          </w:p>
        </w:tc>
      </w:tr>
    </w:tbl>
    <w:p w14:paraId="3DBE906A" w14:textId="77777777" w:rsidR="00E233D3" w:rsidRPr="005674F5" w:rsidRDefault="00E233D3" w:rsidP="00E233D3">
      <w:pPr>
        <w:tabs>
          <w:tab w:val="left" w:pos="1276"/>
        </w:tabs>
        <w:rPr>
          <w:rFonts w:ascii="Comic Sans MS" w:hAnsi="Comic Sans MS"/>
          <w:sz w:val="22"/>
          <w:szCs w:val="22"/>
        </w:rPr>
      </w:pPr>
      <w:r w:rsidRPr="005674F5">
        <w:rPr>
          <w:rFonts w:ascii="Comic Sans MS" w:hAnsi="Comic Sans MS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233D3" w:rsidRPr="005674F5" w14:paraId="61562F23" w14:textId="77777777" w:rsidTr="009D1800">
        <w:tc>
          <w:tcPr>
            <w:tcW w:w="8522" w:type="dxa"/>
          </w:tcPr>
          <w:p w14:paraId="52B7006F" w14:textId="77777777" w:rsidR="00E233D3" w:rsidRPr="00B824B7" w:rsidRDefault="00E233D3" w:rsidP="009D1800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Helvetica"/>
                <w:b/>
                <w:sz w:val="22"/>
                <w:szCs w:val="22"/>
                <w:lang w:val="en-US" w:eastAsia="en-NZ"/>
              </w:rPr>
            </w:pPr>
            <w:r w:rsidRPr="005674F5">
              <w:rPr>
                <w:rFonts w:ascii="Comic Sans MS" w:hAnsi="Comic Sans MS"/>
                <w:sz w:val="22"/>
                <w:szCs w:val="22"/>
              </w:rPr>
              <w:t xml:space="preserve">Curriculum Reference: </w:t>
            </w:r>
            <w:proofErr w:type="gramStart"/>
            <w:r w:rsidRPr="005674F5">
              <w:rPr>
                <w:rFonts w:ascii="Comic Sans MS" w:hAnsi="Comic Sans MS"/>
                <w:sz w:val="22"/>
                <w:szCs w:val="22"/>
              </w:rPr>
              <w:t xml:space="preserve">Science </w:t>
            </w:r>
            <w:r>
              <w:rPr>
                <w:rFonts w:ascii="Comic Sans MS" w:hAnsi="Comic Sans MS"/>
                <w:sz w:val="22"/>
                <w:szCs w:val="22"/>
              </w:rPr>
              <w:t>,</w:t>
            </w:r>
            <w:proofErr w:type="gramEnd"/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B824B7">
              <w:rPr>
                <w:rFonts w:ascii="Comic Sans MS" w:hAnsi="Comic Sans MS" w:cs="Helvetica"/>
                <w:sz w:val="22"/>
                <w:szCs w:val="22"/>
                <w:lang w:val="en-US" w:eastAsia="en-NZ"/>
              </w:rPr>
              <w:t>Tikanga</w:t>
            </w:r>
            <w:proofErr w:type="spellEnd"/>
            <w:r w:rsidRPr="00B824B7">
              <w:rPr>
                <w:rFonts w:ascii="Comic Sans MS" w:hAnsi="Comic Sans MS" w:cs="Helvetica"/>
                <w:sz w:val="22"/>
                <w:szCs w:val="22"/>
                <w:lang w:val="en-US" w:eastAsia="en-NZ"/>
              </w:rPr>
              <w:t>-ā-</w:t>
            </w:r>
            <w:proofErr w:type="spellStart"/>
            <w:r w:rsidRPr="00B824B7">
              <w:rPr>
                <w:rFonts w:ascii="Comic Sans MS" w:hAnsi="Comic Sans MS" w:cs="Helvetica"/>
                <w:sz w:val="22"/>
                <w:szCs w:val="22"/>
                <w:lang w:val="en-US" w:eastAsia="en-NZ"/>
              </w:rPr>
              <w:t>Iwi</w:t>
            </w:r>
            <w:proofErr w:type="spellEnd"/>
          </w:p>
          <w:p w14:paraId="51987891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</w:rPr>
              <w:t>Key Competency Focus: Using Symbols and Text</w:t>
            </w:r>
          </w:p>
        </w:tc>
      </w:tr>
    </w:tbl>
    <w:p w14:paraId="425B3119" w14:textId="77777777" w:rsidR="00E233D3" w:rsidRPr="005674F5" w:rsidRDefault="00E233D3" w:rsidP="00E233D3">
      <w:pPr>
        <w:rPr>
          <w:rFonts w:ascii="Comic Sans MS" w:hAnsi="Comic Sans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E233D3" w:rsidRPr="005674F5" w14:paraId="5E153460" w14:textId="77777777" w:rsidTr="009D1800">
        <w:tc>
          <w:tcPr>
            <w:tcW w:w="4261" w:type="dxa"/>
          </w:tcPr>
          <w:p w14:paraId="3F776EB0" w14:textId="77777777" w:rsidR="00E233D3" w:rsidRPr="005674F5" w:rsidRDefault="00E233D3" w:rsidP="004F26FE">
            <w:pPr>
              <w:ind w:right="720"/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</w:rPr>
              <w:t xml:space="preserve">Date: </w:t>
            </w:r>
          </w:p>
        </w:tc>
        <w:tc>
          <w:tcPr>
            <w:tcW w:w="4261" w:type="dxa"/>
          </w:tcPr>
          <w:p w14:paraId="63DE3146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b/>
                <w:sz w:val="22"/>
                <w:szCs w:val="22"/>
              </w:rPr>
              <w:t>Group:</w:t>
            </w:r>
            <w:r w:rsidRPr="005674F5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</w:tbl>
    <w:p w14:paraId="6E8740EE" w14:textId="77777777" w:rsidR="00E233D3" w:rsidRPr="005674F5" w:rsidRDefault="00E233D3" w:rsidP="00E233D3">
      <w:pPr>
        <w:rPr>
          <w:rFonts w:ascii="Comic Sans MS" w:hAnsi="Comic Sans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233D3" w:rsidRPr="005674F5" w14:paraId="4BA60A56" w14:textId="77777777" w:rsidTr="009D1800">
        <w:tc>
          <w:tcPr>
            <w:tcW w:w="8522" w:type="dxa"/>
          </w:tcPr>
          <w:p w14:paraId="55D2E68B" w14:textId="77777777" w:rsidR="00E233D3" w:rsidRPr="005674F5" w:rsidRDefault="00E233D3" w:rsidP="004F26FE">
            <w:pPr>
              <w:ind w:right="720"/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</w:rPr>
              <w:t>Block Session Planning:</w:t>
            </w:r>
          </w:p>
          <w:p w14:paraId="16E3348C" w14:textId="77777777" w:rsidR="00E233D3" w:rsidRPr="005674F5" w:rsidRDefault="00E233D3" w:rsidP="009D1800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5674F5">
              <w:rPr>
                <w:rFonts w:ascii="Comic Sans MS" w:hAnsi="Comic Sans MS"/>
                <w:b/>
                <w:sz w:val="22"/>
                <w:szCs w:val="22"/>
              </w:rPr>
              <w:t>Monday Afternoon</w:t>
            </w:r>
          </w:p>
          <w:p w14:paraId="25638E5E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  <w:u w:val="single"/>
              </w:rPr>
            </w:pPr>
            <w:r w:rsidRPr="005674F5">
              <w:rPr>
                <w:rFonts w:ascii="Comic Sans MS" w:hAnsi="Comic Sans MS"/>
                <w:sz w:val="22"/>
                <w:szCs w:val="22"/>
                <w:u w:val="single"/>
              </w:rPr>
              <w:t>Achievement Objectives:</w:t>
            </w:r>
          </w:p>
          <w:p w14:paraId="775965C4" w14:textId="77777777" w:rsidR="00E233D3" w:rsidRPr="005674F5" w:rsidRDefault="00E233D3" w:rsidP="009D1800">
            <w:pPr>
              <w:rPr>
                <w:rFonts w:ascii="Comic Sans MS" w:hAnsi="Comic Sans MS" w:cs="DINPro-Regular"/>
                <w:sz w:val="22"/>
                <w:szCs w:val="22"/>
                <w:lang w:eastAsia="en-GB"/>
              </w:rPr>
            </w:pPr>
          </w:p>
          <w:p w14:paraId="3BA20431" w14:textId="77777777" w:rsidR="00E233D3" w:rsidRPr="005674F5" w:rsidRDefault="00E233D3" w:rsidP="009D1800">
            <w:pPr>
              <w:rPr>
                <w:rFonts w:ascii="Comic Sans MS" w:hAnsi="Comic Sans MS" w:cs="DINPro-Regular"/>
                <w:b/>
                <w:sz w:val="22"/>
                <w:szCs w:val="22"/>
                <w:lang w:eastAsia="en-GB"/>
              </w:rPr>
            </w:pPr>
            <w:r w:rsidRPr="005674F5">
              <w:rPr>
                <w:rFonts w:ascii="Comic Sans MS" w:hAnsi="Comic Sans MS" w:cs="DINPro-Regular"/>
                <w:b/>
                <w:sz w:val="22"/>
                <w:szCs w:val="22"/>
                <w:lang w:eastAsia="en-GB"/>
              </w:rPr>
              <w:t>Science:</w:t>
            </w:r>
          </w:p>
          <w:p w14:paraId="5187AC88" w14:textId="77777777" w:rsidR="00E233D3" w:rsidRPr="005674F5" w:rsidRDefault="00E233D3" w:rsidP="009D1800">
            <w:pPr>
              <w:rPr>
                <w:rFonts w:ascii="Comic Sans MS" w:hAnsi="Comic Sans MS" w:cs="Arial"/>
                <w:bCs/>
                <w:sz w:val="22"/>
                <w:szCs w:val="22"/>
              </w:rPr>
            </w:pPr>
            <w:r w:rsidRPr="005674F5">
              <w:rPr>
                <w:rFonts w:ascii="Comic Sans MS" w:hAnsi="Comic Sans MS" w:cs="DINPro-Regular"/>
                <w:sz w:val="22"/>
                <w:szCs w:val="22"/>
                <w:lang w:eastAsia="en-GB"/>
              </w:rPr>
              <w:t xml:space="preserve">Level 1 </w:t>
            </w:r>
            <w:r w:rsidRPr="005674F5">
              <w:rPr>
                <w:rFonts w:ascii="Comic Sans MS" w:hAnsi="Comic Sans MS" w:cs="Arial"/>
                <w:bCs/>
                <w:sz w:val="22"/>
                <w:szCs w:val="22"/>
              </w:rPr>
              <w:t>Investigating in Science (refer to topic plan)</w:t>
            </w:r>
          </w:p>
          <w:p w14:paraId="5CF2CA5A" w14:textId="77777777" w:rsidR="00E233D3" w:rsidRPr="005674F5" w:rsidRDefault="00E233D3" w:rsidP="009D1800">
            <w:pPr>
              <w:rPr>
                <w:rFonts w:ascii="Comic Sans MS" w:hAnsi="Comic Sans MS" w:cs="Arial"/>
                <w:bCs/>
                <w:sz w:val="22"/>
                <w:szCs w:val="22"/>
              </w:rPr>
            </w:pPr>
            <w:r w:rsidRPr="005674F5">
              <w:rPr>
                <w:rFonts w:ascii="Comic Sans MS" w:hAnsi="Comic Sans MS" w:cs="Arial"/>
                <w:bCs/>
                <w:sz w:val="22"/>
                <w:szCs w:val="22"/>
              </w:rPr>
              <w:t>Students will extend their experiences and personal explanations of the natural world through exploration, play, asking questions and discussing simple models.</w:t>
            </w:r>
          </w:p>
          <w:p w14:paraId="6949BC94" w14:textId="77777777" w:rsidR="00E233D3" w:rsidRPr="005674F5" w:rsidRDefault="00E233D3" w:rsidP="009D1800">
            <w:pPr>
              <w:rPr>
                <w:rFonts w:ascii="Comic Sans MS" w:hAnsi="Comic Sans MS" w:cs="Arial"/>
                <w:b/>
                <w:bCs/>
                <w:sz w:val="22"/>
                <w:szCs w:val="22"/>
              </w:rPr>
            </w:pPr>
            <w:r w:rsidRPr="005674F5">
              <w:rPr>
                <w:rFonts w:ascii="Comic Sans MS" w:hAnsi="Comic Sans MS" w:cs="Arial"/>
                <w:b/>
                <w:bCs/>
                <w:sz w:val="22"/>
                <w:szCs w:val="22"/>
              </w:rPr>
              <w:t>Planet Earth and Beyond</w:t>
            </w:r>
          </w:p>
          <w:p w14:paraId="4CD46A75" w14:textId="77777777" w:rsidR="00E233D3" w:rsidRPr="005674F5" w:rsidRDefault="00E233D3" w:rsidP="009D1800">
            <w:pPr>
              <w:rPr>
                <w:rFonts w:ascii="Comic Sans MS" w:hAnsi="Comic Sans MS" w:cs="Arial"/>
                <w:bCs/>
                <w:sz w:val="22"/>
                <w:szCs w:val="22"/>
              </w:rPr>
            </w:pPr>
            <w:r w:rsidRPr="005674F5">
              <w:rPr>
                <w:rFonts w:ascii="Comic Sans MS" w:hAnsi="Comic Sans MS" w:cs="Arial"/>
                <w:bCs/>
                <w:sz w:val="22"/>
                <w:szCs w:val="22"/>
              </w:rPr>
              <w:t>Level 1 Earth systems</w:t>
            </w:r>
          </w:p>
          <w:p w14:paraId="0C04EB8A" w14:textId="77777777" w:rsidR="00E233D3" w:rsidRPr="005674F5" w:rsidRDefault="00E233D3" w:rsidP="009D1800">
            <w:pPr>
              <w:rPr>
                <w:rFonts w:ascii="Comic Sans MS" w:hAnsi="Comic Sans MS" w:cs="Arial"/>
                <w:bCs/>
                <w:sz w:val="22"/>
                <w:szCs w:val="22"/>
              </w:rPr>
            </w:pPr>
            <w:r w:rsidRPr="005674F5">
              <w:rPr>
                <w:rFonts w:ascii="Comic Sans MS" w:hAnsi="Comic Sans MS" w:cs="Arial"/>
                <w:bCs/>
                <w:sz w:val="22"/>
                <w:szCs w:val="22"/>
              </w:rPr>
              <w:t>Explore and describe natural features and resources.</w:t>
            </w:r>
          </w:p>
          <w:p w14:paraId="33CCC93A" w14:textId="77777777" w:rsidR="00E233D3" w:rsidRPr="005674F5" w:rsidRDefault="00E233D3" w:rsidP="009D1800">
            <w:pPr>
              <w:rPr>
                <w:rFonts w:ascii="Comic Sans MS" w:hAnsi="Comic Sans MS" w:cs="Arial"/>
                <w:bCs/>
                <w:sz w:val="22"/>
                <w:szCs w:val="22"/>
              </w:rPr>
            </w:pPr>
          </w:p>
          <w:p w14:paraId="52508378" w14:textId="77777777" w:rsidR="00E233D3" w:rsidRPr="005674F5" w:rsidRDefault="00E233D3" w:rsidP="009D1800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Helvetica"/>
                <w:b/>
                <w:sz w:val="22"/>
                <w:szCs w:val="22"/>
                <w:lang w:val="en-US" w:eastAsia="en-NZ"/>
              </w:rPr>
            </w:pPr>
            <w:proofErr w:type="spellStart"/>
            <w:r w:rsidRPr="005674F5">
              <w:rPr>
                <w:rFonts w:ascii="Comic Sans MS" w:hAnsi="Comic Sans MS" w:cs="Helvetica"/>
                <w:b/>
                <w:sz w:val="22"/>
                <w:szCs w:val="22"/>
                <w:lang w:val="en-US" w:eastAsia="en-NZ"/>
              </w:rPr>
              <w:t>Tikanga</w:t>
            </w:r>
            <w:proofErr w:type="spellEnd"/>
            <w:r w:rsidRPr="005674F5">
              <w:rPr>
                <w:rFonts w:ascii="Comic Sans MS" w:hAnsi="Comic Sans MS" w:cs="Helvetica"/>
                <w:b/>
                <w:sz w:val="22"/>
                <w:szCs w:val="22"/>
                <w:lang w:val="en-US" w:eastAsia="en-NZ"/>
              </w:rPr>
              <w:t>-ā-</w:t>
            </w:r>
            <w:proofErr w:type="spellStart"/>
            <w:r w:rsidRPr="005674F5">
              <w:rPr>
                <w:rFonts w:ascii="Comic Sans MS" w:hAnsi="Comic Sans MS" w:cs="Helvetica"/>
                <w:b/>
                <w:sz w:val="22"/>
                <w:szCs w:val="22"/>
                <w:lang w:val="en-US" w:eastAsia="en-NZ"/>
              </w:rPr>
              <w:t>Iwi</w:t>
            </w:r>
            <w:proofErr w:type="spellEnd"/>
            <w:r w:rsidRPr="005674F5">
              <w:rPr>
                <w:rFonts w:ascii="Comic Sans MS" w:hAnsi="Comic Sans MS" w:cs="Helvetica"/>
                <w:b/>
                <w:sz w:val="22"/>
                <w:szCs w:val="22"/>
                <w:lang w:val="en-US" w:eastAsia="en-NZ"/>
              </w:rPr>
              <w:t>:</w:t>
            </w:r>
          </w:p>
          <w:p w14:paraId="75D084C8" w14:textId="77777777" w:rsidR="00E233D3" w:rsidRPr="005674F5" w:rsidRDefault="00E233D3" w:rsidP="009D1800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Helvetica"/>
                <w:sz w:val="22"/>
                <w:szCs w:val="22"/>
                <w:lang w:val="en-US" w:eastAsia="en-NZ"/>
              </w:rPr>
            </w:pPr>
            <w:r w:rsidRPr="005674F5">
              <w:rPr>
                <w:rFonts w:ascii="Comic Sans MS" w:hAnsi="Comic Sans MS" w:cs="Helvetica"/>
                <w:sz w:val="22"/>
                <w:szCs w:val="22"/>
                <w:lang w:val="en-US" w:eastAsia="en-NZ"/>
              </w:rPr>
              <w:t>Level 1 Place and Environment</w:t>
            </w:r>
          </w:p>
          <w:p w14:paraId="5B82E5F7" w14:textId="77777777" w:rsidR="00E233D3" w:rsidRPr="005674F5" w:rsidRDefault="00E233D3" w:rsidP="009D1800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Helvetica"/>
                <w:sz w:val="22"/>
                <w:szCs w:val="22"/>
                <w:lang w:val="en-US" w:eastAsia="en-NZ"/>
              </w:rPr>
            </w:pPr>
            <w:r w:rsidRPr="005674F5">
              <w:rPr>
                <w:rFonts w:ascii="Comic Sans MS" w:hAnsi="Comic Sans MS" w:cs="Helvetica"/>
                <w:sz w:val="22"/>
                <w:szCs w:val="22"/>
                <w:lang w:val="en-US" w:eastAsia="en-NZ"/>
              </w:rPr>
              <w:t>Explain the natural and cultural features of a place.</w:t>
            </w:r>
          </w:p>
          <w:p w14:paraId="47BD1191" w14:textId="77777777" w:rsidR="00E233D3" w:rsidRPr="005674F5" w:rsidRDefault="00E233D3" w:rsidP="009D1800">
            <w:pPr>
              <w:rPr>
                <w:rFonts w:ascii="Comic Sans MS" w:hAnsi="Comic Sans MS" w:cs="DINPro-Regular"/>
                <w:color w:val="000000"/>
                <w:sz w:val="22"/>
                <w:szCs w:val="22"/>
                <w:lang w:eastAsia="en-GB"/>
              </w:rPr>
            </w:pPr>
          </w:p>
          <w:p w14:paraId="3B57C38A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  <w:u w:val="single"/>
              </w:rPr>
            </w:pPr>
            <w:r w:rsidRPr="005674F5">
              <w:rPr>
                <w:rFonts w:ascii="Comic Sans MS" w:hAnsi="Comic Sans MS"/>
                <w:sz w:val="22"/>
                <w:szCs w:val="22"/>
                <w:u w:val="single"/>
              </w:rPr>
              <w:t>Learning Outcomes:</w:t>
            </w:r>
          </w:p>
          <w:p w14:paraId="30F55322" w14:textId="77777777" w:rsidR="00E233D3" w:rsidRPr="005674F5" w:rsidRDefault="00E233D3" w:rsidP="00E233D3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</w:rPr>
              <w:t>Students will explore their world using their senses.</w:t>
            </w:r>
          </w:p>
          <w:p w14:paraId="4E831C90" w14:textId="77777777" w:rsidR="00E233D3" w:rsidRPr="005674F5" w:rsidRDefault="00E233D3" w:rsidP="00E233D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</w:rPr>
              <w:t>Students will develop their visual attention.</w:t>
            </w:r>
          </w:p>
          <w:p w14:paraId="16EB98A8" w14:textId="77777777" w:rsidR="00E233D3" w:rsidRPr="005674F5" w:rsidRDefault="00E233D3" w:rsidP="00E233D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</w:rPr>
              <w:t>Students will engage in activities and make attempts to communicate.</w:t>
            </w:r>
          </w:p>
          <w:p w14:paraId="674C1E6D" w14:textId="77777777" w:rsidR="00E233D3" w:rsidRPr="004F26FE" w:rsidRDefault="00E233D3" w:rsidP="009D1800">
            <w:pPr>
              <w:rPr>
                <w:rFonts w:ascii="Comic Sans MS" w:hAnsi="Comic Sans MS"/>
                <w:sz w:val="22"/>
                <w:szCs w:val="22"/>
                <w:u w:val="single"/>
              </w:rPr>
            </w:pPr>
            <w:r w:rsidRPr="005674F5">
              <w:rPr>
                <w:rFonts w:ascii="Comic Sans MS" w:hAnsi="Comic Sans MS"/>
                <w:sz w:val="22"/>
                <w:szCs w:val="22"/>
                <w:u w:val="single"/>
              </w:rPr>
              <w:t>Learning Experiences:</w:t>
            </w:r>
          </w:p>
          <w:p w14:paraId="6E381AAE" w14:textId="77777777" w:rsidR="00E233D3" w:rsidRPr="005674F5" w:rsidRDefault="00E233D3" w:rsidP="00E233D3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Resources: </w:t>
            </w:r>
            <w:r w:rsidRPr="005674F5">
              <w:rPr>
                <w:rFonts w:ascii="Comic Sans MS" w:hAnsi="Comic Sans MS"/>
                <w:sz w:val="22"/>
                <w:szCs w:val="22"/>
                <w:lang w:val="en-NZ"/>
              </w:rPr>
              <w:t>3 resonance boards. Conventional chairs around the edge for if needed.</w:t>
            </w:r>
          </w:p>
          <w:p w14:paraId="7964724E" w14:textId="77777777" w:rsidR="00E233D3" w:rsidRPr="005674F5" w:rsidRDefault="00E233D3" w:rsidP="00E233D3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  <w:lang w:val="en-NZ"/>
              </w:rPr>
              <w:t>Drums /  instruments</w:t>
            </w:r>
          </w:p>
          <w:p w14:paraId="1D820629" w14:textId="77777777" w:rsidR="00E233D3" w:rsidRPr="005674F5" w:rsidRDefault="00E233D3" w:rsidP="00E233D3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  <w:lang w:val="en-NZ"/>
              </w:rPr>
              <w:t xml:space="preserve">Big parachute </w:t>
            </w:r>
          </w:p>
          <w:p w14:paraId="2033150F" w14:textId="77777777" w:rsidR="00E233D3" w:rsidRPr="005674F5" w:rsidRDefault="00E233D3" w:rsidP="00E233D3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  <w:lang w:val="en-NZ"/>
              </w:rPr>
              <w:t>Bubble machine / bubble blower</w:t>
            </w:r>
          </w:p>
          <w:p w14:paraId="62BBA2D5" w14:textId="77777777" w:rsidR="00E233D3" w:rsidRPr="005674F5" w:rsidRDefault="00E233D3" w:rsidP="00E233D3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  <w:lang w:val="en-NZ"/>
              </w:rPr>
              <w:t>Beach boxes (with sand etc)</w:t>
            </w:r>
          </w:p>
          <w:p w14:paraId="5362C308" w14:textId="77777777" w:rsidR="00E233D3" w:rsidRPr="005674F5" w:rsidRDefault="00E233D3" w:rsidP="00E233D3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  <w:lang w:val="en-NZ"/>
              </w:rPr>
              <w:t>Forest sheet – twigs/ferns to touch</w:t>
            </w:r>
          </w:p>
          <w:p w14:paraId="0EE0FB33" w14:textId="77777777" w:rsidR="00E233D3" w:rsidRPr="005674F5" w:rsidRDefault="00E233D3" w:rsidP="00E233D3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  <w:lang w:val="en-NZ"/>
              </w:rPr>
              <w:t>Squirty bottles</w:t>
            </w:r>
          </w:p>
          <w:p w14:paraId="68119F94" w14:textId="77777777" w:rsidR="00E233D3" w:rsidRPr="005674F5" w:rsidRDefault="00E233D3" w:rsidP="00E233D3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</w:rPr>
              <w:t xml:space="preserve">Activities around – steps (up the mountain), spinning disk, tunnel (Mt Vic tunnel), cloths on the resonance board, forest cloth on board, walking, butterfly wings, ferns/sticks to touch… </w:t>
            </w:r>
          </w:p>
          <w:p w14:paraId="0723D89F" w14:textId="77777777" w:rsidR="00E233D3" w:rsidRDefault="00E233D3" w:rsidP="00E233D3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5674F5">
              <w:rPr>
                <w:rFonts w:ascii="Comic Sans MS" w:hAnsi="Comic Sans MS"/>
                <w:sz w:val="22"/>
                <w:szCs w:val="22"/>
              </w:rPr>
              <w:t xml:space="preserve">Slide show of the legend </w:t>
            </w:r>
            <w:r>
              <w:rPr>
                <w:rFonts w:ascii="Comic Sans MS" w:hAnsi="Comic Sans MS"/>
                <w:sz w:val="22"/>
                <w:szCs w:val="22"/>
              </w:rPr>
              <w:t xml:space="preserve"> “The Taniwha of 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Te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Whanganui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 xml:space="preserve"> a Tara”</w:t>
            </w:r>
          </w:p>
          <w:p w14:paraId="0539F5CD" w14:textId="77777777" w:rsidR="00E233D3" w:rsidRDefault="00E233D3" w:rsidP="00E233D3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Switch with bird sounds </w:t>
            </w:r>
          </w:p>
          <w:p w14:paraId="1B976921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1AA8DE8C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Play the welcoming song from the first slide as students enter the room and are positioned on the resonance boards. </w:t>
            </w:r>
          </w:p>
          <w:p w14:paraId="5B6E663E" w14:textId="77777777" w:rsidR="00E233D3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35553A02" w14:textId="77777777" w:rsidR="004F26FE" w:rsidRDefault="004F26FE" w:rsidP="009D1800">
            <w:pPr>
              <w:rPr>
                <w:rFonts w:ascii="Comic Sans MS" w:hAnsi="Comic Sans MS"/>
                <w:i/>
                <w:sz w:val="22"/>
                <w:szCs w:val="22"/>
              </w:rPr>
            </w:pPr>
            <w:r>
              <w:rPr>
                <w:rFonts w:ascii="Comic Sans MS" w:hAnsi="Comic Sans MS"/>
                <w:i/>
                <w:sz w:val="22"/>
                <w:szCs w:val="22"/>
              </w:rPr>
              <w:t xml:space="preserve">Story is on a </w:t>
            </w:r>
            <w:proofErr w:type="spellStart"/>
            <w:r>
              <w:rPr>
                <w:rFonts w:ascii="Comic Sans MS" w:hAnsi="Comic Sans MS"/>
                <w:i/>
                <w:sz w:val="22"/>
                <w:szCs w:val="22"/>
              </w:rPr>
              <w:t>powerpoint</w:t>
            </w:r>
            <w:proofErr w:type="spellEnd"/>
            <w:r>
              <w:rPr>
                <w:rFonts w:ascii="Comic Sans MS" w:hAnsi="Comic Sans MS"/>
                <w:i/>
                <w:sz w:val="22"/>
                <w:szCs w:val="22"/>
              </w:rPr>
              <w:t xml:space="preserve"> or notebook presentation on the Interactive Whiteboard.</w:t>
            </w:r>
          </w:p>
          <w:p w14:paraId="219F1E45" w14:textId="77777777" w:rsidR="004F26FE" w:rsidRPr="004F26FE" w:rsidRDefault="004F26FE" w:rsidP="009D1800">
            <w:pPr>
              <w:rPr>
                <w:rFonts w:ascii="Comic Sans MS" w:hAnsi="Comic Sans MS"/>
                <w:i/>
                <w:sz w:val="22"/>
                <w:szCs w:val="22"/>
              </w:rPr>
            </w:pPr>
          </w:p>
          <w:p w14:paraId="7058F1BD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Slide 2 - I</w:t>
            </w:r>
            <w:r w:rsidRPr="005674F5">
              <w:rPr>
                <w:rFonts w:ascii="Comic Sans MS" w:hAnsi="Comic Sans MS"/>
                <w:sz w:val="22"/>
                <w:szCs w:val="22"/>
              </w:rPr>
              <w:t>ntroduc</w:t>
            </w:r>
            <w:r>
              <w:rPr>
                <w:rFonts w:ascii="Comic Sans MS" w:hAnsi="Comic Sans MS"/>
                <w:sz w:val="22"/>
                <w:szCs w:val="22"/>
              </w:rPr>
              <w:t>e</w:t>
            </w:r>
            <w:r w:rsidRPr="005674F5">
              <w:rPr>
                <w:rFonts w:ascii="Comic Sans MS" w:hAnsi="Comic Sans MS"/>
                <w:sz w:val="22"/>
                <w:szCs w:val="22"/>
              </w:rPr>
              <w:t xml:space="preserve"> the gentle taniwha. Children lay down under big parachute with gentle music playing. Blow bubbles with bubble machine.</w:t>
            </w:r>
          </w:p>
          <w:p w14:paraId="1F3ED41A" w14:textId="77777777" w:rsidR="00E233D3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485BA769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Slide 3 – T</w:t>
            </w:r>
            <w:r w:rsidRPr="005674F5">
              <w:rPr>
                <w:rFonts w:ascii="Comic Sans MS" w:hAnsi="Comic Sans MS"/>
                <w:sz w:val="22"/>
                <w:szCs w:val="22"/>
              </w:rPr>
              <w:t>he turbulent taniwha. Make drum sounds and play instruments to accompany the thunderstorm</w:t>
            </w:r>
            <w:r>
              <w:rPr>
                <w:rFonts w:ascii="Comic Sans MS" w:hAnsi="Comic Sans MS"/>
                <w:sz w:val="22"/>
                <w:szCs w:val="22"/>
              </w:rPr>
              <w:t>. Engage children in intensive interaction / copying drum patterns if appropriate.</w:t>
            </w:r>
          </w:p>
          <w:p w14:paraId="7F32494C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4732E6DD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Slide 4 </w:t>
            </w:r>
            <w:r w:rsidRPr="005674F5">
              <w:rPr>
                <w:rFonts w:ascii="Comic Sans MS" w:hAnsi="Comic Sans MS"/>
                <w:sz w:val="22"/>
                <w:szCs w:val="22"/>
              </w:rPr>
              <w:t>–</w:t>
            </w:r>
            <w:r>
              <w:rPr>
                <w:rFonts w:ascii="Comic Sans MS" w:hAnsi="Comic Sans MS"/>
                <w:sz w:val="22"/>
                <w:szCs w:val="22"/>
              </w:rPr>
              <w:t xml:space="preserve"> water sounds. Children feel the boxes containing beach items – sand, stones and shells.</w:t>
            </w:r>
          </w:p>
          <w:p w14:paraId="06CF88AD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62BB06E6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Slide 5 </w:t>
            </w:r>
            <w:r w:rsidRPr="005674F5">
              <w:rPr>
                <w:rFonts w:ascii="Comic Sans MS" w:hAnsi="Comic Sans MS"/>
                <w:sz w:val="22"/>
                <w:szCs w:val="22"/>
              </w:rPr>
              <w:t xml:space="preserve">– </w:t>
            </w:r>
            <w:proofErr w:type="spellStart"/>
            <w:r w:rsidRPr="005674F5">
              <w:rPr>
                <w:rFonts w:ascii="Comic Sans MS" w:hAnsi="Comic Sans MS"/>
                <w:sz w:val="22"/>
                <w:szCs w:val="22"/>
              </w:rPr>
              <w:t>squirty</w:t>
            </w:r>
            <w:proofErr w:type="spellEnd"/>
            <w:r w:rsidRPr="005674F5">
              <w:rPr>
                <w:rFonts w:ascii="Comic Sans MS" w:hAnsi="Comic Sans MS"/>
                <w:sz w:val="22"/>
                <w:szCs w:val="22"/>
              </w:rPr>
              <w:t xml:space="preserve"> water and sea song</w:t>
            </w:r>
            <w:r>
              <w:rPr>
                <w:rFonts w:ascii="Comic Sans MS" w:hAnsi="Comic Sans MS"/>
                <w:sz w:val="22"/>
                <w:szCs w:val="22"/>
              </w:rPr>
              <w:t xml:space="preserve"> “At the bottom of the sea”</w:t>
            </w:r>
            <w:r w:rsidRPr="005674F5">
              <w:rPr>
                <w:rFonts w:ascii="Comic Sans MS" w:hAnsi="Comic Sans MS"/>
                <w:sz w:val="22"/>
                <w:szCs w:val="22"/>
              </w:rPr>
              <w:t xml:space="preserve"> (disappear into the ocean – go under a big sheet). </w:t>
            </w:r>
          </w:p>
          <w:p w14:paraId="3C048C48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1586811F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Slide 6 – The taniwha stretched out. Play “</w:t>
            </w:r>
            <w:r w:rsidRPr="005674F5">
              <w:rPr>
                <w:rFonts w:ascii="Comic Sans MS" w:hAnsi="Comic Sans MS"/>
                <w:sz w:val="22"/>
                <w:szCs w:val="22"/>
              </w:rPr>
              <w:t>our lovely bodies can stretch and relax</w:t>
            </w:r>
            <w:r>
              <w:rPr>
                <w:rFonts w:ascii="Comic Sans MS" w:hAnsi="Comic Sans MS"/>
                <w:sz w:val="22"/>
                <w:szCs w:val="22"/>
              </w:rPr>
              <w:t>”</w:t>
            </w:r>
            <w:r w:rsidRPr="005674F5"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</w:rPr>
              <w:t xml:space="preserve">using 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lycra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 xml:space="preserve"> and then stretching out the children’s bodies to the song.</w:t>
            </w:r>
          </w:p>
          <w:p w14:paraId="6414495E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794F8372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Slide 7 – Changing</w:t>
            </w:r>
            <w:r w:rsidRPr="005674F5">
              <w:rPr>
                <w:rFonts w:ascii="Comic Sans MS" w:hAnsi="Comic Sans MS"/>
                <w:sz w:val="22"/>
                <w:szCs w:val="22"/>
              </w:rPr>
              <w:t xml:space="preserve"> into a bird. Activities around – steps (up the mountain), spinning disk, tunnel (Mt Vic tunnel), cloths on the resonance board, forest cloth on board, walking, butterfly wings, ferns/sticks to touch… </w:t>
            </w:r>
            <w:r>
              <w:rPr>
                <w:rFonts w:ascii="Comic Sans MS" w:hAnsi="Comic Sans MS"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Comic Sans MS" w:hAnsi="Comic Sans MS"/>
                <w:sz w:val="22"/>
                <w:szCs w:val="22"/>
              </w:rPr>
              <w:t>at</w:t>
            </w:r>
            <w:proofErr w:type="gramEnd"/>
            <w:r>
              <w:rPr>
                <w:rFonts w:ascii="Comic Sans MS" w:hAnsi="Comic Sans MS"/>
                <w:sz w:val="22"/>
                <w:szCs w:val="22"/>
              </w:rPr>
              <w:t xml:space="preserve"> this time non-mobile students can return to their wheelchairs).</w:t>
            </w:r>
          </w:p>
          <w:p w14:paraId="7A72A69E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1B6F057E" w14:textId="77777777" w:rsidR="00E233D3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Slide 8 – Wellington song.</w:t>
            </w:r>
          </w:p>
          <w:p w14:paraId="0D3283A0" w14:textId="77777777" w:rsidR="00E233D3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65F04439" w14:textId="77777777" w:rsidR="00E233D3" w:rsidRPr="005674F5" w:rsidRDefault="00E233D3" w:rsidP="009D180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Sing goodbye song and reflect on how each child responded to the session.</w:t>
            </w:r>
          </w:p>
          <w:p w14:paraId="4D763A43" w14:textId="77777777" w:rsidR="00E233D3" w:rsidRPr="005674F5" w:rsidRDefault="00E233D3" w:rsidP="004F26F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14:paraId="3BE75198" w14:textId="77777777" w:rsidR="00E233D3" w:rsidRPr="005674F5" w:rsidRDefault="00E233D3" w:rsidP="00E233D3">
      <w:pPr>
        <w:rPr>
          <w:rFonts w:ascii="Comic Sans MS" w:hAnsi="Comic Sans MS"/>
          <w:sz w:val="22"/>
          <w:szCs w:val="22"/>
        </w:rPr>
      </w:pPr>
    </w:p>
    <w:p w14:paraId="34321195" w14:textId="77777777" w:rsidR="00E233D3" w:rsidRPr="00E233D3" w:rsidRDefault="00E233D3" w:rsidP="00E233D3">
      <w:pPr>
        <w:rPr>
          <w:rFonts w:cs="Helvetica"/>
          <w:i/>
          <w:color w:val="262626"/>
          <w:sz w:val="28"/>
          <w:szCs w:val="28"/>
          <w:lang w:val="en-US"/>
        </w:rPr>
      </w:pPr>
    </w:p>
    <w:p w14:paraId="7FD9410A" w14:textId="77777777" w:rsidR="00E233D3" w:rsidRDefault="00E233D3" w:rsidP="00E233D3">
      <w:pPr>
        <w:rPr>
          <w:rFonts w:cs="Helvetica"/>
          <w:color w:val="262626"/>
          <w:sz w:val="28"/>
          <w:szCs w:val="28"/>
          <w:lang w:val="en-US"/>
        </w:rPr>
      </w:pPr>
    </w:p>
    <w:p w14:paraId="4CA11A83" w14:textId="77777777" w:rsidR="004F26FE" w:rsidRDefault="004F26FE" w:rsidP="00E233D3">
      <w:pPr>
        <w:rPr>
          <w:rFonts w:cs="Helvetica"/>
          <w:color w:val="262626"/>
          <w:sz w:val="28"/>
          <w:szCs w:val="28"/>
          <w:lang w:val="en-US"/>
        </w:rPr>
      </w:pPr>
    </w:p>
    <w:p w14:paraId="5B82F36C" w14:textId="77777777" w:rsidR="004F26FE" w:rsidRDefault="004F26FE" w:rsidP="00E233D3">
      <w:pPr>
        <w:rPr>
          <w:rFonts w:cs="Helvetica"/>
          <w:color w:val="262626"/>
          <w:sz w:val="28"/>
          <w:szCs w:val="28"/>
          <w:lang w:val="en-US"/>
        </w:rPr>
      </w:pPr>
    </w:p>
    <w:p w14:paraId="49C15C49" w14:textId="77777777" w:rsidR="004F26FE" w:rsidRDefault="004F26FE" w:rsidP="00E233D3">
      <w:pPr>
        <w:rPr>
          <w:rFonts w:cs="Helvetica"/>
          <w:color w:val="262626"/>
          <w:sz w:val="28"/>
          <w:szCs w:val="28"/>
          <w:lang w:val="en-US"/>
        </w:rPr>
      </w:pPr>
    </w:p>
    <w:p w14:paraId="19FE457F" w14:textId="77777777" w:rsidR="004F26FE" w:rsidRDefault="004F26FE" w:rsidP="00E233D3">
      <w:pPr>
        <w:rPr>
          <w:rFonts w:cs="Helvetica"/>
          <w:color w:val="262626"/>
          <w:sz w:val="28"/>
          <w:szCs w:val="28"/>
          <w:lang w:val="en-US"/>
        </w:rPr>
      </w:pPr>
    </w:p>
    <w:p w14:paraId="4ABCDEF8" w14:textId="77777777" w:rsidR="004F26FE" w:rsidRDefault="004F26FE" w:rsidP="00E233D3">
      <w:pPr>
        <w:rPr>
          <w:rFonts w:cs="Helvetica"/>
          <w:color w:val="262626"/>
          <w:sz w:val="28"/>
          <w:szCs w:val="28"/>
          <w:lang w:val="en-US"/>
        </w:rPr>
      </w:pPr>
    </w:p>
    <w:p w14:paraId="4AC2B506" w14:textId="77777777" w:rsidR="004F26FE" w:rsidRDefault="004F26FE" w:rsidP="00E233D3">
      <w:pPr>
        <w:rPr>
          <w:rFonts w:cs="Helvetica"/>
          <w:color w:val="262626"/>
          <w:sz w:val="28"/>
          <w:szCs w:val="28"/>
          <w:lang w:val="en-US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233D3" w:rsidRPr="00FB4CB3" w14:paraId="0CD8A348" w14:textId="77777777" w:rsidTr="009D1800">
        <w:tc>
          <w:tcPr>
            <w:tcW w:w="8522" w:type="dxa"/>
          </w:tcPr>
          <w:p w14:paraId="2AA7745C" w14:textId="77777777" w:rsidR="00E233D3" w:rsidRPr="00FB4CB3" w:rsidRDefault="00E233D3" w:rsidP="009D1800">
            <w:pPr>
              <w:pStyle w:val="Heading1"/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 w:rsidRPr="00FB4CB3">
              <w:rPr>
                <w:rFonts w:ascii="Arial" w:hAnsi="Arial"/>
                <w:sz w:val="22"/>
                <w:szCs w:val="22"/>
              </w:rPr>
              <w:t>Kimi</w:t>
            </w:r>
            <w:proofErr w:type="spellEnd"/>
            <w:r w:rsidRPr="00FB4CB3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FB4CB3">
              <w:rPr>
                <w:rFonts w:ascii="Arial" w:hAnsi="Arial"/>
                <w:sz w:val="22"/>
                <w:szCs w:val="22"/>
              </w:rPr>
              <w:t>Ora</w:t>
            </w:r>
            <w:proofErr w:type="spellEnd"/>
            <w:r w:rsidRPr="00FB4CB3">
              <w:rPr>
                <w:rFonts w:ascii="Arial" w:hAnsi="Arial"/>
                <w:sz w:val="22"/>
                <w:szCs w:val="22"/>
              </w:rPr>
              <w:t xml:space="preserve"> School</w:t>
            </w:r>
          </w:p>
          <w:p w14:paraId="7527A457" w14:textId="77777777" w:rsidR="00E233D3" w:rsidRPr="00FB4CB3" w:rsidRDefault="00E233D3" w:rsidP="009D1800">
            <w:pPr>
              <w:tabs>
                <w:tab w:val="num" w:pos="720"/>
              </w:tabs>
              <w:ind w:left="360"/>
              <w:jc w:val="center"/>
              <w:rPr>
                <w:rFonts w:ascii="Arial" w:hAnsi="Arial"/>
                <w:sz w:val="22"/>
                <w:szCs w:val="22"/>
              </w:rPr>
            </w:pPr>
            <w:r w:rsidRPr="00FB4CB3">
              <w:rPr>
                <w:rFonts w:ascii="Arial" w:hAnsi="Arial"/>
                <w:sz w:val="22"/>
                <w:szCs w:val="22"/>
              </w:rPr>
              <w:t>Unit Plan</w:t>
            </w:r>
          </w:p>
        </w:tc>
      </w:tr>
    </w:tbl>
    <w:p w14:paraId="6DFCB66E" w14:textId="77777777" w:rsidR="00E233D3" w:rsidRPr="00FB4CB3" w:rsidRDefault="00E233D3" w:rsidP="00E233D3">
      <w:pPr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233D3" w:rsidRPr="00FB4CB3" w14:paraId="0811E799" w14:textId="77777777" w:rsidTr="009D1800">
        <w:tc>
          <w:tcPr>
            <w:tcW w:w="8522" w:type="dxa"/>
          </w:tcPr>
          <w:p w14:paraId="12EF796C" w14:textId="77777777" w:rsidR="00E233D3" w:rsidRPr="00FB4CB3" w:rsidRDefault="00E233D3" w:rsidP="009D180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FB4CB3">
              <w:rPr>
                <w:rFonts w:ascii="Arial" w:hAnsi="Arial"/>
                <w:sz w:val="22"/>
                <w:szCs w:val="22"/>
              </w:rPr>
              <w:t xml:space="preserve">Sports </w:t>
            </w:r>
            <w:r>
              <w:rPr>
                <w:rFonts w:ascii="Arial" w:hAnsi="Arial"/>
                <w:sz w:val="22"/>
                <w:szCs w:val="22"/>
              </w:rPr>
              <w:t>– Gross Motor Sensory Story. Theme: Pirates!</w:t>
            </w:r>
          </w:p>
        </w:tc>
      </w:tr>
    </w:tbl>
    <w:p w14:paraId="31EE9760" w14:textId="77777777" w:rsidR="00E233D3" w:rsidRPr="00FB4CB3" w:rsidRDefault="00E233D3" w:rsidP="00E233D3">
      <w:pPr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233D3" w:rsidRPr="00FB4CB3" w14:paraId="43A1FE83" w14:textId="77777777" w:rsidTr="009D1800">
        <w:tc>
          <w:tcPr>
            <w:tcW w:w="8522" w:type="dxa"/>
          </w:tcPr>
          <w:p w14:paraId="2931F998" w14:textId="77777777" w:rsidR="00E233D3" w:rsidRDefault="00E233D3" w:rsidP="009D1800">
            <w:pPr>
              <w:rPr>
                <w:rFonts w:ascii="Arial" w:hAnsi="Arial"/>
                <w:sz w:val="22"/>
                <w:szCs w:val="22"/>
              </w:rPr>
            </w:pPr>
            <w:r w:rsidRPr="00FB4CB3">
              <w:rPr>
                <w:rFonts w:ascii="Arial" w:hAnsi="Arial"/>
                <w:sz w:val="22"/>
                <w:szCs w:val="22"/>
              </w:rPr>
              <w:t xml:space="preserve">Curriculum Reference: Health and Physical Education </w:t>
            </w:r>
          </w:p>
          <w:p w14:paraId="7D410D23" w14:textId="77777777" w:rsidR="00E233D3" w:rsidRPr="0001496F" w:rsidRDefault="00E233D3" w:rsidP="009D1800">
            <w:pPr>
              <w:rPr>
                <w:rFonts w:ascii="Arial" w:hAnsi="Arial" w:cs="Arial"/>
                <w:sz w:val="22"/>
                <w:szCs w:val="22"/>
              </w:rPr>
            </w:pPr>
            <w:r w:rsidRPr="0001496F">
              <w:rPr>
                <w:rFonts w:ascii="Arial" w:hAnsi="Arial" w:cs="Arial"/>
                <w:sz w:val="22"/>
                <w:szCs w:val="22"/>
              </w:rPr>
              <w:t xml:space="preserve">Key Competency Focus: </w:t>
            </w:r>
            <w:r>
              <w:rPr>
                <w:rFonts w:ascii="Arial" w:hAnsi="Arial" w:cs="Arial"/>
                <w:sz w:val="22"/>
                <w:szCs w:val="22"/>
              </w:rPr>
              <w:t>Using Symbols and Text</w:t>
            </w:r>
          </w:p>
        </w:tc>
      </w:tr>
    </w:tbl>
    <w:p w14:paraId="38ADB8BD" w14:textId="77777777" w:rsidR="00E233D3" w:rsidRPr="00FB4CB3" w:rsidRDefault="00E233D3" w:rsidP="00E233D3">
      <w:pPr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E233D3" w:rsidRPr="00FB4CB3" w14:paraId="02E3C493" w14:textId="77777777" w:rsidTr="009D1800">
        <w:tc>
          <w:tcPr>
            <w:tcW w:w="4261" w:type="dxa"/>
          </w:tcPr>
          <w:p w14:paraId="7B94F9A2" w14:textId="77777777" w:rsidR="00E233D3" w:rsidRPr="00FB4CB3" w:rsidRDefault="00E233D3" w:rsidP="004F26FE">
            <w:pPr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Date: </w:t>
            </w:r>
          </w:p>
        </w:tc>
        <w:tc>
          <w:tcPr>
            <w:tcW w:w="4261" w:type="dxa"/>
          </w:tcPr>
          <w:p w14:paraId="1D39A6ED" w14:textId="77777777" w:rsidR="00E233D3" w:rsidRPr="00FB4CB3" w:rsidRDefault="00E233D3" w:rsidP="009D1800">
            <w:pPr>
              <w:rPr>
                <w:rFonts w:ascii="Arial" w:hAnsi="Arial"/>
                <w:i/>
                <w:sz w:val="22"/>
                <w:szCs w:val="22"/>
              </w:rPr>
            </w:pPr>
            <w:r w:rsidRPr="00FB4CB3">
              <w:rPr>
                <w:rFonts w:ascii="Arial" w:hAnsi="Arial"/>
                <w:sz w:val="22"/>
                <w:szCs w:val="22"/>
              </w:rPr>
              <w:t xml:space="preserve">Year Group: </w:t>
            </w:r>
          </w:p>
          <w:p w14:paraId="47C59B4D" w14:textId="77777777" w:rsidR="00E233D3" w:rsidRPr="00FB4CB3" w:rsidRDefault="00E233D3" w:rsidP="009D1800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76F8E895" w14:textId="77777777" w:rsidR="00E233D3" w:rsidRPr="00FB4CB3" w:rsidRDefault="00E233D3" w:rsidP="00E233D3">
      <w:pPr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233D3" w:rsidRPr="00FB4CB3" w14:paraId="6EF554D6" w14:textId="77777777" w:rsidTr="009D1800">
        <w:tc>
          <w:tcPr>
            <w:tcW w:w="8522" w:type="dxa"/>
          </w:tcPr>
          <w:p w14:paraId="45FF8A47" w14:textId="77777777" w:rsidR="00E233D3" w:rsidRPr="00FB4CB3" w:rsidRDefault="00E233D3" w:rsidP="009D1800">
            <w:pPr>
              <w:rPr>
                <w:rFonts w:ascii="Arial" w:hAnsi="Arial"/>
                <w:sz w:val="22"/>
                <w:szCs w:val="22"/>
              </w:rPr>
            </w:pPr>
            <w:r w:rsidRPr="00FB4CB3">
              <w:rPr>
                <w:rFonts w:ascii="Arial" w:hAnsi="Arial"/>
                <w:sz w:val="22"/>
                <w:szCs w:val="22"/>
              </w:rPr>
              <w:t>Block Session Plan:</w:t>
            </w:r>
          </w:p>
          <w:p w14:paraId="776890CB" w14:textId="77777777" w:rsidR="00E233D3" w:rsidRPr="00FB4CB3" w:rsidRDefault="00E233D3" w:rsidP="009D1800">
            <w:pPr>
              <w:ind w:right="72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Monday 11 – 12pm</w:t>
            </w:r>
          </w:p>
          <w:p w14:paraId="0187B522" w14:textId="77777777" w:rsidR="00E233D3" w:rsidRPr="00FB4CB3" w:rsidRDefault="00E233D3" w:rsidP="009D1800">
            <w:pPr>
              <w:ind w:right="720"/>
              <w:rPr>
                <w:rFonts w:ascii="Arial" w:hAnsi="Arial"/>
                <w:sz w:val="22"/>
                <w:szCs w:val="22"/>
                <w:u w:val="single"/>
              </w:rPr>
            </w:pPr>
            <w:r w:rsidRPr="00FB4CB3">
              <w:rPr>
                <w:rFonts w:ascii="Arial" w:hAnsi="Arial"/>
                <w:sz w:val="22"/>
                <w:szCs w:val="22"/>
                <w:u w:val="single"/>
              </w:rPr>
              <w:t>Achievement Objectives:</w:t>
            </w:r>
          </w:p>
          <w:p w14:paraId="4E3C96B8" w14:textId="77777777" w:rsidR="00E233D3" w:rsidRPr="00FB4CB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 w:cs="DINPro-Regular"/>
                <w:sz w:val="22"/>
                <w:szCs w:val="22"/>
                <w:lang w:eastAsia="en-GB"/>
              </w:rPr>
            </w:pPr>
          </w:p>
          <w:p w14:paraId="056EE19F" w14:textId="77777777" w:rsidR="00E233D3" w:rsidRPr="00FB4CB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 w:cs="DINPro-Regular"/>
                <w:sz w:val="22"/>
                <w:szCs w:val="22"/>
                <w:lang w:eastAsia="en-GB"/>
              </w:rPr>
            </w:pPr>
            <w:r w:rsidRPr="00FB4CB3">
              <w:rPr>
                <w:rFonts w:ascii="Arial" w:hAnsi="Arial" w:cs="DINPro-Regular"/>
                <w:sz w:val="22"/>
                <w:szCs w:val="22"/>
                <w:lang w:eastAsia="en-GB"/>
              </w:rPr>
              <w:t>HEALTH AND PHYSICAL EDUCATION</w:t>
            </w:r>
          </w:p>
          <w:p w14:paraId="09D2485D" w14:textId="77777777" w:rsidR="00E233D3" w:rsidRPr="00FB4CB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 w:cs="DINPro-Regular"/>
                <w:sz w:val="22"/>
                <w:szCs w:val="22"/>
                <w:lang w:eastAsia="en-GB"/>
              </w:rPr>
            </w:pPr>
            <w:r w:rsidRPr="00FB4CB3">
              <w:rPr>
                <w:rFonts w:ascii="Arial" w:hAnsi="Arial" w:cs="DINPro-Regular"/>
                <w:sz w:val="22"/>
                <w:szCs w:val="22"/>
                <w:lang w:eastAsia="en-GB"/>
              </w:rPr>
              <w:t>Movement Concepts and Motor Skills</w:t>
            </w:r>
          </w:p>
          <w:p w14:paraId="632EC2B8" w14:textId="77777777" w:rsidR="00E233D3" w:rsidRPr="00FB4CB3" w:rsidRDefault="00E233D3" w:rsidP="009D1800">
            <w:pPr>
              <w:autoSpaceDE w:val="0"/>
              <w:autoSpaceDN w:val="0"/>
              <w:adjustRightInd w:val="0"/>
              <w:rPr>
                <w:rFonts w:ascii="Arial" w:hAnsi="Arial" w:cs="DINCond-Bold"/>
                <w:b/>
                <w:bCs/>
                <w:sz w:val="22"/>
                <w:szCs w:val="22"/>
                <w:lang w:eastAsia="en-GB"/>
              </w:rPr>
            </w:pPr>
            <w:r w:rsidRPr="00FB4CB3">
              <w:rPr>
                <w:rFonts w:ascii="Arial" w:hAnsi="Arial" w:cs="DINCond-Bold"/>
                <w:b/>
                <w:bCs/>
                <w:sz w:val="22"/>
                <w:szCs w:val="22"/>
                <w:lang w:eastAsia="en-GB"/>
              </w:rPr>
              <w:t>Movement skills; Science and</w:t>
            </w:r>
            <w:r w:rsidRPr="00FB4CB3">
              <w:rPr>
                <w:rFonts w:ascii="Arial" w:hAnsi="Arial" w:cs="DINPro-MediumItalic"/>
                <w:i/>
                <w:iCs/>
                <w:sz w:val="22"/>
                <w:szCs w:val="22"/>
                <w:lang w:eastAsia="en-GB"/>
              </w:rPr>
              <w:t xml:space="preserve"> </w:t>
            </w:r>
            <w:r w:rsidRPr="00FB4CB3">
              <w:rPr>
                <w:rFonts w:ascii="Arial" w:hAnsi="Arial" w:cs="DINCond-Bold"/>
                <w:b/>
                <w:bCs/>
                <w:sz w:val="22"/>
                <w:szCs w:val="22"/>
                <w:lang w:eastAsia="en-GB"/>
              </w:rPr>
              <w:t>technology</w:t>
            </w:r>
          </w:p>
          <w:p w14:paraId="13F0E9C2" w14:textId="77777777" w:rsidR="00E233D3" w:rsidRPr="00FB4CB3" w:rsidRDefault="00E233D3" w:rsidP="009D1800">
            <w:pPr>
              <w:autoSpaceDE w:val="0"/>
              <w:autoSpaceDN w:val="0"/>
              <w:adjustRightInd w:val="0"/>
              <w:rPr>
                <w:rFonts w:ascii="Arial" w:hAnsi="Arial" w:cs="DINPro-MediumItalic"/>
                <w:i/>
                <w:iCs/>
                <w:color w:val="000000"/>
                <w:sz w:val="22"/>
                <w:szCs w:val="22"/>
                <w:lang w:eastAsia="en-GB"/>
              </w:rPr>
            </w:pPr>
            <w:proofErr w:type="gramStart"/>
            <w:r w:rsidRPr="00FB4CB3">
              <w:rPr>
                <w:rFonts w:ascii="Arial" w:hAnsi="Arial" w:cs="DINPro-MediumItalic"/>
                <w:i/>
                <w:iCs/>
                <w:color w:val="000000"/>
                <w:sz w:val="22"/>
                <w:szCs w:val="22"/>
                <w:lang w:eastAsia="en-GB"/>
              </w:rPr>
              <w:t>Students</w:t>
            </w:r>
            <w:proofErr w:type="gramEnd"/>
            <w:r w:rsidRPr="00FB4CB3">
              <w:rPr>
                <w:rFonts w:ascii="Arial" w:hAnsi="Arial" w:cs="DINPro-MediumItalic"/>
                <w:i/>
                <w:iCs/>
                <w:color w:val="000000"/>
                <w:sz w:val="22"/>
                <w:szCs w:val="22"/>
                <w:lang w:eastAsia="en-GB"/>
              </w:rPr>
              <w:t xml:space="preserve"> will:</w:t>
            </w:r>
            <w:r w:rsidRPr="00FB4CB3">
              <w:rPr>
                <w:rFonts w:ascii="Arial" w:hAnsi="Arial" w:cs="DINPro-Regular"/>
                <w:color w:val="000000"/>
                <w:sz w:val="22"/>
                <w:szCs w:val="22"/>
                <w:lang w:eastAsia="en-GB"/>
              </w:rPr>
              <w:t xml:space="preserve"> Develop a wide range of</w:t>
            </w:r>
            <w:r w:rsidRPr="00FB4CB3">
              <w:rPr>
                <w:rFonts w:ascii="Arial" w:hAnsi="Arial" w:cs="DINPro-MediumItalic"/>
                <w:i/>
                <w:iCs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FB4CB3">
              <w:rPr>
                <w:rFonts w:ascii="Arial" w:hAnsi="Arial" w:cs="DINPro-Regular"/>
                <w:color w:val="000000"/>
                <w:sz w:val="22"/>
                <w:szCs w:val="22"/>
                <w:lang w:eastAsia="en-GB"/>
              </w:rPr>
              <w:t>movement skills, using a variety of equipment and play</w:t>
            </w:r>
            <w:r w:rsidRPr="00FB4CB3">
              <w:rPr>
                <w:rFonts w:ascii="Arial" w:hAnsi="Arial" w:cs="DINPro-MediumItalic"/>
                <w:i/>
                <w:iCs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FB4CB3">
              <w:rPr>
                <w:rFonts w:ascii="Arial" w:hAnsi="Arial" w:cs="DINPro-Regular"/>
                <w:color w:val="000000"/>
                <w:sz w:val="22"/>
                <w:szCs w:val="22"/>
                <w:lang w:eastAsia="en-GB"/>
              </w:rPr>
              <w:t>environments.</w:t>
            </w:r>
          </w:p>
          <w:p w14:paraId="1C4473F2" w14:textId="77777777" w:rsidR="00E233D3" w:rsidRPr="00FB4CB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eastAsia="Arial Unicode MS" w:hAnsi="Arial" w:cs="Arial Unicode MS"/>
                <w:sz w:val="22"/>
                <w:szCs w:val="22"/>
              </w:rPr>
            </w:pPr>
          </w:p>
          <w:p w14:paraId="0920D4CC" w14:textId="77777777" w:rsidR="00E233D3" w:rsidRPr="00FB4CB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  <w:u w:val="single"/>
              </w:rPr>
            </w:pPr>
            <w:r w:rsidRPr="00FB4CB3">
              <w:rPr>
                <w:rFonts w:ascii="Arial" w:hAnsi="Arial"/>
                <w:sz w:val="22"/>
                <w:szCs w:val="22"/>
                <w:u w:val="single"/>
              </w:rPr>
              <w:t>Learning Outcomes:</w:t>
            </w:r>
          </w:p>
          <w:p w14:paraId="4B904D55" w14:textId="77777777" w:rsidR="00E233D3" w:rsidRPr="00FB4CB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 w:rsidRPr="00FB4CB3">
              <w:rPr>
                <w:rFonts w:ascii="Arial" w:hAnsi="Arial"/>
                <w:sz w:val="22"/>
                <w:szCs w:val="22"/>
              </w:rPr>
              <w:t>Students will gain an awareness of their body parts and their respective functions.  They will –</w:t>
            </w:r>
          </w:p>
          <w:p w14:paraId="79F38AB2" w14:textId="77777777" w:rsidR="00E233D3" w:rsidRPr="00FB4CB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 w:rsidRPr="00FB4CB3">
              <w:rPr>
                <w:rFonts w:ascii="Arial" w:hAnsi="Arial"/>
                <w:sz w:val="22"/>
                <w:szCs w:val="22"/>
              </w:rPr>
              <w:t>Respond appropriately to verbal, auditory and visual cues</w:t>
            </w:r>
          </w:p>
          <w:p w14:paraId="0F1CC02F" w14:textId="77777777" w:rsidR="00E233D3" w:rsidRPr="00FB4CB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 w:rsidRPr="00FB4CB3">
              <w:rPr>
                <w:rFonts w:ascii="Arial" w:hAnsi="Arial"/>
                <w:sz w:val="22"/>
                <w:szCs w:val="22"/>
              </w:rPr>
              <w:t xml:space="preserve">Practise specific movements and coordinated actions </w:t>
            </w:r>
          </w:p>
          <w:p w14:paraId="5D0585BE" w14:textId="77777777" w:rsidR="00E233D3" w:rsidRPr="00FB4CB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 w:rsidRPr="00FB4CB3">
              <w:rPr>
                <w:rFonts w:ascii="Arial" w:hAnsi="Arial"/>
                <w:sz w:val="22"/>
                <w:szCs w:val="22"/>
              </w:rPr>
              <w:t xml:space="preserve">Students will learn the </w:t>
            </w:r>
            <w:r w:rsidR="004F26FE">
              <w:rPr>
                <w:rFonts w:ascii="Arial" w:hAnsi="Arial"/>
                <w:sz w:val="22"/>
                <w:szCs w:val="22"/>
              </w:rPr>
              <w:t>sequence of being able to jump,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FB4CB3">
              <w:rPr>
                <w:rFonts w:ascii="Arial" w:hAnsi="Arial"/>
                <w:sz w:val="22"/>
                <w:szCs w:val="22"/>
              </w:rPr>
              <w:t>throwing and rolling a ball, walking on a plank</w:t>
            </w:r>
          </w:p>
          <w:p w14:paraId="37E8AC7B" w14:textId="77777777" w:rsidR="00E233D3" w:rsidRPr="00FB4CB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742DB815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  <w:u w:val="single"/>
              </w:rPr>
            </w:pPr>
            <w:r w:rsidRPr="00FB4CB3">
              <w:rPr>
                <w:rFonts w:ascii="Arial" w:hAnsi="Arial"/>
                <w:sz w:val="22"/>
                <w:szCs w:val="22"/>
                <w:u w:val="single"/>
              </w:rPr>
              <w:t>Learning Experiences:</w:t>
            </w:r>
          </w:p>
          <w:p w14:paraId="18FBEFD3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u w:val="single"/>
              </w:rPr>
              <w:t>Resources:</w:t>
            </w:r>
            <w:r>
              <w:rPr>
                <w:rFonts w:ascii="Arial" w:hAnsi="Arial"/>
                <w:sz w:val="22"/>
                <w:szCs w:val="22"/>
              </w:rPr>
              <w:t xml:space="preserve"> bungee, steps, pirate costumes (hats), Big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Macks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“eye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eye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Captain!”, plank,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lycra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, treasure box with gold necklaces inside.</w:t>
            </w:r>
          </w:p>
          <w:p w14:paraId="142C1E3D" w14:textId="77777777" w:rsidR="00E233D3" w:rsidRPr="00E9761B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7B90C08E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 w:rsidRPr="00C31698">
              <w:rPr>
                <w:rFonts w:ascii="Arial" w:hAnsi="Arial"/>
                <w:b/>
                <w:sz w:val="22"/>
                <w:szCs w:val="22"/>
              </w:rPr>
              <w:t>Starting song</w:t>
            </w:r>
            <w:r>
              <w:rPr>
                <w:rFonts w:ascii="Arial" w:hAnsi="Arial"/>
                <w:sz w:val="22"/>
                <w:szCs w:val="22"/>
              </w:rPr>
              <w:t xml:space="preserve"> – pirate song to set the scene.</w:t>
            </w:r>
          </w:p>
          <w:p w14:paraId="7B3802D7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2ED1EAAB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“Eye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eye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there me hearties. How would you like to come and join me Captain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Smartypants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aboard my pirate ship? I need some good looking, strong pirates to help me find me treasure”</w:t>
            </w:r>
          </w:p>
          <w:p w14:paraId="46245FA3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7C75CEEC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Song – </w:t>
            </w:r>
            <w:r w:rsidRPr="00373165">
              <w:rPr>
                <w:rFonts w:ascii="Arial" w:hAnsi="Arial"/>
                <w:b/>
                <w:sz w:val="22"/>
                <w:szCs w:val="22"/>
              </w:rPr>
              <w:t>what you need to be a pirate</w:t>
            </w:r>
            <w:r>
              <w:rPr>
                <w:rFonts w:ascii="Arial" w:hAnsi="Arial"/>
                <w:sz w:val="22"/>
                <w:szCs w:val="22"/>
              </w:rPr>
              <w:t xml:space="preserve">. Children put on their pirate costumes – hats, eye patch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etc</w:t>
            </w:r>
            <w:proofErr w:type="spellEnd"/>
          </w:p>
          <w:p w14:paraId="4E90245A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0ACF6AD6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Ok, I have a map. It looks like we need to sail the ship till we find an island with a big coconut tree, jump over the rocky island, walk the plank and swim to the bottom of the sea.</w:t>
            </w:r>
          </w:p>
          <w:p w14:paraId="52425AEC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56A6FF00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Right, let’s get on my ship – Students climb the steps and down the steps to get to the ship – seats in circle.</w:t>
            </w:r>
          </w:p>
          <w:p w14:paraId="5F919916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6FAAC505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Song “</w:t>
            </w:r>
            <w:r w:rsidRPr="00373165">
              <w:rPr>
                <w:rFonts w:ascii="Arial" w:hAnsi="Arial"/>
                <w:b/>
                <w:sz w:val="22"/>
                <w:szCs w:val="22"/>
              </w:rPr>
              <w:t>Anchor Rope</w:t>
            </w:r>
            <w:r>
              <w:rPr>
                <w:rFonts w:ascii="Arial" w:hAnsi="Arial"/>
                <w:sz w:val="22"/>
                <w:szCs w:val="22"/>
              </w:rPr>
              <w:t xml:space="preserve">”– holding onto the bungee pulling up the anchor </w:t>
            </w:r>
          </w:p>
          <w:p w14:paraId="05553D77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3223C065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 w:rsidRPr="00373165">
              <w:rPr>
                <w:rFonts w:ascii="Arial" w:hAnsi="Arial"/>
                <w:b/>
                <w:sz w:val="22"/>
                <w:szCs w:val="22"/>
              </w:rPr>
              <w:t>Throwing balls</w:t>
            </w:r>
            <w:r>
              <w:rPr>
                <w:rFonts w:ascii="Arial" w:hAnsi="Arial"/>
                <w:sz w:val="22"/>
                <w:szCs w:val="22"/>
              </w:rPr>
              <w:t xml:space="preserve"> - </w:t>
            </w:r>
          </w:p>
          <w:p w14:paraId="2098A515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Coconut tree on IWB and real tree. “Look, it’s the coconut tree! Let’s get some of those coconuts on board me hearties!” </w:t>
            </w:r>
          </w:p>
          <w:p w14:paraId="1B01C78F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2E5183E1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 w:rsidR="004F26FE">
              <w:rPr>
                <w:rFonts w:ascii="Arial" w:hAnsi="Arial"/>
                <w:sz w:val="22"/>
                <w:szCs w:val="22"/>
              </w:rPr>
              <w:t>tudents use balls for coconuts, throwing to each other or exploring.</w:t>
            </w:r>
          </w:p>
          <w:p w14:paraId="083D1ACB" w14:textId="77777777" w:rsidR="004F26FE" w:rsidRDefault="004F26FE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2B399F3C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“OK, we have all the coconuts we need. We don’t want to sink this ship! Back into the boat me hearties!”</w:t>
            </w:r>
          </w:p>
          <w:p w14:paraId="5C9E9132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4A35012E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Up steps and back into the boat - “</w:t>
            </w:r>
            <w:r w:rsidRPr="00373165">
              <w:rPr>
                <w:rFonts w:ascii="Arial" w:hAnsi="Arial"/>
                <w:b/>
                <w:sz w:val="22"/>
                <w:szCs w:val="22"/>
              </w:rPr>
              <w:t>Anchor Rope</w:t>
            </w:r>
            <w:r>
              <w:rPr>
                <w:rFonts w:ascii="Arial" w:hAnsi="Arial"/>
                <w:sz w:val="22"/>
                <w:szCs w:val="22"/>
              </w:rPr>
              <w:t>”– holding onto the bungee pulling up the anchor (can we continue with the 2</w:t>
            </w:r>
            <w:r w:rsidRPr="00284424">
              <w:rPr>
                <w:rFonts w:ascii="Arial" w:hAnsi="Arial"/>
                <w:sz w:val="22"/>
                <w:szCs w:val="22"/>
                <w:vertAlign w:val="superscript"/>
              </w:rPr>
              <w:t>nd</w:t>
            </w:r>
            <w:r>
              <w:rPr>
                <w:rFonts w:ascii="Arial" w:hAnsi="Arial"/>
                <w:sz w:val="22"/>
                <w:szCs w:val="22"/>
              </w:rPr>
              <w:t xml:space="preserve"> part of this song?)</w:t>
            </w:r>
          </w:p>
          <w:p w14:paraId="6E7B2FA1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06DF1F3D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 w:rsidRPr="00373165">
              <w:rPr>
                <w:rFonts w:ascii="Arial" w:hAnsi="Arial"/>
                <w:b/>
                <w:sz w:val="22"/>
                <w:szCs w:val="22"/>
              </w:rPr>
              <w:t>Hoops</w:t>
            </w:r>
            <w:r w:rsidR="004F26FE">
              <w:rPr>
                <w:rFonts w:ascii="Arial" w:hAnsi="Arial"/>
                <w:sz w:val="22"/>
                <w:szCs w:val="22"/>
              </w:rPr>
              <w:t xml:space="preserve"> (jumping/stepping/exploring) </w:t>
            </w:r>
            <w:r>
              <w:rPr>
                <w:rFonts w:ascii="Arial" w:hAnsi="Arial"/>
                <w:sz w:val="22"/>
                <w:szCs w:val="22"/>
              </w:rPr>
              <w:t xml:space="preserve">– </w:t>
            </w:r>
            <w:bookmarkStart w:id="0" w:name="_GoBack"/>
            <w:bookmarkEnd w:id="0"/>
          </w:p>
          <w:p w14:paraId="38BE226E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map says we need to jump over rocky island. Look it’s rocky island (IWB). Out of the ship comrades, let’s jump. (Song – jump, jump, jump like a kangaroo).</w:t>
            </w:r>
          </w:p>
          <w:p w14:paraId="713BA36F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17F9D27C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Up the steps and back into the ship pulling up anchor song (3</w:t>
            </w:r>
            <w:r w:rsidRPr="00284424">
              <w:rPr>
                <w:rFonts w:ascii="Arial" w:hAnsi="Arial"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/>
                <w:sz w:val="22"/>
                <w:szCs w:val="22"/>
              </w:rPr>
              <w:t xml:space="preserve"> part)</w:t>
            </w:r>
          </w:p>
          <w:p w14:paraId="660CADF2" w14:textId="77777777" w:rsidR="00E233D3" w:rsidRDefault="00E233D3" w:rsidP="009D1800">
            <w:pPr>
              <w:tabs>
                <w:tab w:val="left" w:pos="709"/>
                <w:tab w:val="left" w:pos="1418"/>
              </w:tabs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0F7A0106" w14:textId="77777777" w:rsidR="00E233D3" w:rsidRDefault="00E233D3" w:rsidP="009D1800">
            <w:pPr>
              <w:ind w:right="720"/>
              <w:rPr>
                <w:rFonts w:ascii="Arial" w:hAnsi="Arial"/>
                <w:sz w:val="22"/>
                <w:szCs w:val="22"/>
              </w:rPr>
            </w:pPr>
            <w:proofErr w:type="gramStart"/>
            <w:r w:rsidRPr="00284424">
              <w:rPr>
                <w:rFonts w:ascii="Arial" w:hAnsi="Arial"/>
                <w:b/>
                <w:sz w:val="22"/>
                <w:szCs w:val="22"/>
              </w:rPr>
              <w:t>Walk the plank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– “Ok, who is brave enough to walk the plank?”</w:t>
            </w:r>
          </w:p>
          <w:p w14:paraId="5685EA11" w14:textId="77777777" w:rsidR="00E233D3" w:rsidRDefault="00E233D3" w:rsidP="009D1800">
            <w:pPr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6A71726D" w14:textId="77777777" w:rsidR="00E233D3" w:rsidRDefault="00E233D3" w:rsidP="009D1800">
            <w:pPr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Out of the boat and walking across the yellow plank.</w:t>
            </w:r>
          </w:p>
          <w:p w14:paraId="1D3FC127" w14:textId="77777777" w:rsidR="00E233D3" w:rsidRDefault="00E233D3" w:rsidP="009D1800">
            <w:pPr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31E1AAD1" w14:textId="77777777" w:rsidR="00E233D3" w:rsidRDefault="00E233D3" w:rsidP="009D1800">
            <w:pPr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Back into the boat for ‘swimming’ in the water. Using Lycra or blue cloth. Song – At the bottom of the sea. </w:t>
            </w:r>
          </w:p>
          <w:p w14:paraId="3962EFDD" w14:textId="77777777" w:rsidR="00E233D3" w:rsidRDefault="00E233D3" w:rsidP="009D1800">
            <w:pPr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2398C642" w14:textId="77777777" w:rsidR="00E233D3" w:rsidRDefault="00E233D3" w:rsidP="009D1800">
            <w:pPr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Treasure box under the cloth – “Look, it might be treasure.” “Where is the treasure, where is the treasure, where has it gone?” Child to come up and take the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lycra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off the treasure box. Child to hand around the box for others to take out the treasure.</w:t>
            </w:r>
          </w:p>
          <w:p w14:paraId="36FA84B4" w14:textId="77777777" w:rsidR="00E233D3" w:rsidRDefault="00E233D3" w:rsidP="009D1800">
            <w:pPr>
              <w:ind w:right="720"/>
              <w:rPr>
                <w:rFonts w:ascii="Arial" w:hAnsi="Arial"/>
                <w:sz w:val="22"/>
                <w:szCs w:val="22"/>
              </w:rPr>
            </w:pPr>
          </w:p>
          <w:p w14:paraId="43C1C61B" w14:textId="77777777" w:rsidR="00E233D3" w:rsidRDefault="00E233D3" w:rsidP="009D1800">
            <w:pPr>
              <w:ind w:righ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“We are rich. Let’s take this treasure home!” (Coming back home – song)</w:t>
            </w:r>
          </w:p>
          <w:p w14:paraId="7BD9D60B" w14:textId="77777777" w:rsidR="00E233D3" w:rsidRPr="00FB4CB3" w:rsidRDefault="00E233D3" w:rsidP="004F26FE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E233D3" w:rsidRPr="00FB4CB3" w14:paraId="1229D426" w14:textId="77777777" w:rsidTr="009D1800">
        <w:tc>
          <w:tcPr>
            <w:tcW w:w="8522" w:type="dxa"/>
          </w:tcPr>
          <w:p w14:paraId="54C484DC" w14:textId="77777777" w:rsidR="00E233D3" w:rsidRPr="00FB4CB3" w:rsidRDefault="00E233D3" w:rsidP="009D1800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9BC82AE" w14:textId="77777777" w:rsidR="00E233D3" w:rsidRPr="00FB4CB3" w:rsidRDefault="00E233D3" w:rsidP="00E233D3">
      <w:pPr>
        <w:rPr>
          <w:rFonts w:ascii="Arial" w:hAnsi="Arial"/>
          <w:sz w:val="22"/>
          <w:szCs w:val="22"/>
        </w:rPr>
      </w:pPr>
    </w:p>
    <w:p w14:paraId="7FEE34FC" w14:textId="77777777" w:rsidR="00E233D3" w:rsidRPr="00FB4CB3" w:rsidRDefault="00E233D3" w:rsidP="00E233D3">
      <w:pPr>
        <w:rPr>
          <w:rFonts w:ascii="Arial" w:hAnsi="Arial"/>
          <w:sz w:val="22"/>
          <w:szCs w:val="22"/>
        </w:rPr>
      </w:pPr>
    </w:p>
    <w:p w14:paraId="70739756" w14:textId="77777777" w:rsidR="00E233D3" w:rsidRPr="00E233D3" w:rsidRDefault="00E233D3" w:rsidP="00E233D3">
      <w:pPr>
        <w:rPr>
          <w:sz w:val="28"/>
          <w:szCs w:val="28"/>
        </w:rPr>
      </w:pPr>
    </w:p>
    <w:sectPr w:rsidR="00E233D3" w:rsidRPr="00E233D3" w:rsidSect="00AE61A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DI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INCon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INPro-Medium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E5E0B"/>
    <w:multiLevelType w:val="hybridMultilevel"/>
    <w:tmpl w:val="2C16AC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EF71C8"/>
    <w:multiLevelType w:val="hybridMultilevel"/>
    <w:tmpl w:val="640A32F8"/>
    <w:lvl w:ilvl="0" w:tplc="E4960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C48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C11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4C75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AAA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CC1A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2C45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84CF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622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D3"/>
    <w:rsid w:val="004F26FE"/>
    <w:rsid w:val="00AE61AA"/>
    <w:rsid w:val="00D5296E"/>
    <w:rsid w:val="00E233D3"/>
    <w:rsid w:val="00F9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D6E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233D3"/>
    <w:pPr>
      <w:keepNext/>
      <w:tabs>
        <w:tab w:val="num" w:pos="720"/>
      </w:tabs>
      <w:ind w:left="360"/>
      <w:outlineLvl w:val="0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33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233D3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33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E233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26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6F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233D3"/>
    <w:pPr>
      <w:keepNext/>
      <w:tabs>
        <w:tab w:val="num" w:pos="720"/>
      </w:tabs>
      <w:ind w:left="360"/>
      <w:outlineLvl w:val="0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33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233D3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33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E233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26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6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1057</Words>
  <Characters>6025</Characters>
  <Application>Microsoft Macintosh Word</Application>
  <DocSecurity>0</DocSecurity>
  <Lines>50</Lines>
  <Paragraphs>14</Paragraphs>
  <ScaleCrop>false</ScaleCrop>
  <Company>Wellington</Company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Perry</dc:creator>
  <cp:keywords/>
  <dc:description/>
  <cp:lastModifiedBy>Sue Perry</cp:lastModifiedBy>
  <cp:revision>3</cp:revision>
  <dcterms:created xsi:type="dcterms:W3CDTF">2016-09-03T08:53:00Z</dcterms:created>
  <dcterms:modified xsi:type="dcterms:W3CDTF">2016-09-03T09:07:00Z</dcterms:modified>
</cp:coreProperties>
</file>